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F9" w:rsidRPr="00DB35F9" w:rsidRDefault="00DB35F9" w:rsidP="00DB35F9">
      <w:pPr>
        <w:shd w:val="clear" w:color="auto" w:fill="FFFFFF"/>
        <w:spacing w:before="1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B35F9">
        <w:rPr>
          <w:rFonts w:ascii="Times New Roman" w:eastAsia="Times New Roman" w:hAnsi="Times New Roman" w:cs="Times New Roman"/>
          <w:color w:val="000000"/>
          <w:sz w:val="16"/>
          <w:szCs w:val="16"/>
        </w:rPr>
        <w:t>Приложение N 1</w:t>
      </w:r>
    </w:p>
    <w:p w:rsidR="00DB35F9" w:rsidRPr="00DB35F9" w:rsidRDefault="00DB35F9" w:rsidP="00DB35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B35F9">
        <w:rPr>
          <w:rFonts w:ascii="Times New Roman" w:eastAsia="Times New Roman" w:hAnsi="Times New Roman" w:cs="Times New Roman"/>
          <w:color w:val="000000"/>
          <w:sz w:val="16"/>
          <w:szCs w:val="16"/>
        </w:rPr>
        <w:t>к распоряжению Правительства</w:t>
      </w:r>
    </w:p>
    <w:p w:rsidR="00DB35F9" w:rsidRPr="00DB35F9" w:rsidRDefault="00DB35F9" w:rsidP="00DB35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B35F9">
        <w:rPr>
          <w:rFonts w:ascii="Times New Roman" w:eastAsia="Times New Roman" w:hAnsi="Times New Roman" w:cs="Times New Roman"/>
          <w:color w:val="000000"/>
          <w:sz w:val="16"/>
          <w:szCs w:val="16"/>
        </w:rPr>
        <w:t>Российской Федерации</w:t>
      </w:r>
    </w:p>
    <w:p w:rsidR="00DB35F9" w:rsidRPr="00DB35F9" w:rsidRDefault="00DB35F9" w:rsidP="00DB35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B35F9">
        <w:rPr>
          <w:rFonts w:ascii="Times New Roman" w:eastAsia="Times New Roman" w:hAnsi="Times New Roman" w:cs="Times New Roman"/>
          <w:color w:val="000000"/>
          <w:sz w:val="16"/>
          <w:szCs w:val="16"/>
        </w:rPr>
        <w:t>от 12 октября 2019 г. N 2406-р</w:t>
      </w:r>
    </w:p>
    <w:p w:rsidR="00DB35F9" w:rsidRPr="00DB35F9" w:rsidRDefault="00DB35F9" w:rsidP="00DB35F9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</w:pPr>
      <w:r w:rsidRPr="00DB35F9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ПЕРЕЧЕНЬ</w:t>
      </w:r>
    </w:p>
    <w:p w:rsidR="00DB35F9" w:rsidRPr="00DB35F9" w:rsidRDefault="00DB35F9" w:rsidP="00DB35F9">
      <w:pPr>
        <w:shd w:val="clear" w:color="auto" w:fill="FFFFFF"/>
        <w:spacing w:before="140"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</w:pPr>
      <w:r w:rsidRPr="00DB35F9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ЖИЗНЕННО НЕОБХОДИМЫХ И ВАЖНЕЙШИХ ЛЕКАРСТВЕННЫХ ПРЕПАРАТОВ</w:t>
      </w:r>
    </w:p>
    <w:p w:rsidR="00DB35F9" w:rsidRPr="00DB35F9" w:rsidRDefault="00DB35F9" w:rsidP="00DB35F9">
      <w:pPr>
        <w:shd w:val="clear" w:color="auto" w:fill="FFFFFF"/>
        <w:spacing w:before="140"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</w:pPr>
      <w:r w:rsidRPr="00DB35F9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ДЛЯ МЕДИЦИНСКОГО ПРИМЕНЕНИЯ</w:t>
      </w:r>
    </w:p>
    <w:p w:rsidR="00DB35F9" w:rsidRPr="00DB35F9" w:rsidRDefault="00DB35F9" w:rsidP="00DB35F9">
      <w:pPr>
        <w:shd w:val="clear" w:color="auto" w:fill="F4F3F8"/>
        <w:spacing w:after="0" w:line="220" w:lineRule="atLeast"/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tbl>
      <w:tblPr>
        <w:tblW w:w="90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3072"/>
        <w:gridCol w:w="3021"/>
        <w:gridCol w:w="2372"/>
      </w:tblGrid>
      <w:tr w:rsidR="00DB35F9" w:rsidRPr="00DB35F9" w:rsidTr="00DB35F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АТХ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Анатомо-терапевтическо-химическая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Лекарственные формы</w:t>
            </w:r>
          </w:p>
        </w:tc>
      </w:tr>
      <w:tr w:rsidR="00DB35F9" w:rsidRPr="00DB35F9" w:rsidTr="00DB35F9">
        <w:tc>
          <w:tcPr>
            <w:tcW w:w="0" w:type="auto"/>
            <w:tcBorders>
              <w:top w:val="single" w:sz="4" w:space="0" w:color="auto"/>
            </w:tcBorders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A02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A02B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гастроэзофагеальной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рефлюксной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болезни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A02BA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блокаторы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H2-гистаминовых рецепторов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ранитидин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фамотидин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внутривенного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gridSpan w:val="4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(в ред. </w:t>
            </w:r>
            <w:hyperlink r:id="rId4" w:anchor="dst100009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распоряжения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 Правительства РФ от 24.08.2022 N 2419-р)</w:t>
            </w:r>
          </w:p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</w:t>
            </w:r>
            <w:proofErr w:type="gramStart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см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. текст в предыдущей </w:t>
            </w:r>
            <w:hyperlink r:id="rId5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редакции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)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A02BC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ингибиторы протонного насоса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омепразол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капсулы;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капсулы кишечнорастворимые;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внутривенного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эзомепразол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капсулы кишечнорастворимые;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внутривенного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A02BX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гастроэзофагеальной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рефлюксной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болезни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висмута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трикалия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дицитрат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A03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A03A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A03AA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мебеверин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капсулы с пролонгированным высвобождением;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платифиллин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DB35F9" w:rsidRPr="00DB35F9" w:rsidTr="00DB35F9">
        <w:tc>
          <w:tcPr>
            <w:tcW w:w="0" w:type="auto"/>
            <w:gridSpan w:val="4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(в ред. </w:t>
            </w:r>
            <w:hyperlink r:id="rId6" w:anchor="dst100016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распоряжения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 Правительства РФ от 24.08.2022 N 2419-р)</w:t>
            </w:r>
          </w:p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</w:t>
            </w:r>
            <w:proofErr w:type="gramStart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см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. текст в предыдущей </w:t>
            </w:r>
            <w:hyperlink r:id="rId7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редакции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)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A03AD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дротаверин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gridSpan w:val="4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(в ред. </w:t>
            </w:r>
            <w:hyperlink r:id="rId8" w:anchor="dst100023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распоряжения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 Правительства РФ от 24.08.2022 N 2419-р)</w:t>
            </w:r>
          </w:p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</w:t>
            </w:r>
            <w:proofErr w:type="gramStart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см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. текст в предыдущей </w:t>
            </w:r>
            <w:hyperlink r:id="rId9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редакции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)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A03B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препараты белладонны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A03BA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алкалоиды белладонны, третичные амины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атропин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капли глазные;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A03F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A03FA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метоклопрамид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A04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A04A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A04AA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блокаторы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серотониновых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5HT3-рецепторов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ондансетрон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сироп;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таблетки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лиофилизированные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A05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A05A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A05AA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препараты желчных кислот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урсодезоксихолевая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кислота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капсулы;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A05B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препараты для лечения заболеваний печени,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липотропные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A05BA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препараты для лечения заболеваний печени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фосфолипиды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+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глицирризиновая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кислота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капсулы;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внутривенного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янтарная кислота +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меглумин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+ инозин + метионин +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никотинамид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раствор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gridSpan w:val="4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(в ред. </w:t>
            </w:r>
            <w:hyperlink r:id="rId10" w:anchor="dst100027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распоряжения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 Правительства РФ от 24.08.2022 N 2419-р)</w:t>
            </w:r>
          </w:p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</w:t>
            </w:r>
            <w:proofErr w:type="gramStart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см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. текст в предыдущей </w:t>
            </w:r>
            <w:hyperlink r:id="rId11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редакции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)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A06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слабительные средства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A06A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слабительные средства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A06AB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бисакодил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 кишечнорастворимые, покрытые оболочкой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сеннозиды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и B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DB35F9" w:rsidRPr="00DB35F9" w:rsidTr="00DB35F9">
        <w:tc>
          <w:tcPr>
            <w:tcW w:w="0" w:type="auto"/>
            <w:gridSpan w:val="4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(в ред. </w:t>
            </w:r>
            <w:hyperlink r:id="rId12" w:anchor="dst100034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распоряжения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 Правительства РФ от 24.08.2022 N 2419-р)</w:t>
            </w:r>
          </w:p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</w:t>
            </w:r>
            <w:proofErr w:type="gramStart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см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. текст в предыдущей </w:t>
            </w:r>
            <w:hyperlink r:id="rId13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редакции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)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A06AD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осмотические слабительные средства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лактулоза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сироп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макрогол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порошок для приготовления раствора для приема внутрь (для детей)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A07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противодиарейные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A07B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адсорбирующие кишечные препараты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A07BC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адсорбирующие кишечные препараты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смектит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диоктаэдрический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таблетки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диспергируемые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gridSpan w:val="4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lastRenderedPageBreak/>
              <w:t>(в ред. </w:t>
            </w:r>
            <w:hyperlink r:id="rId14" w:anchor="dst100041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распоряжения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 Правительства РФ от 24.08.2022 N 2419-р)</w:t>
            </w:r>
          </w:p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</w:t>
            </w:r>
            <w:proofErr w:type="gramStart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см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. текст в предыдущей </w:t>
            </w:r>
            <w:hyperlink r:id="rId15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редакции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)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A07D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A07DA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лоперамид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капсулы;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 жевательные;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таблетки-лиофилизат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A07E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кишечные противовоспалительные препараты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A07EC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аминосалициловая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кислота и аналогичные препараты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месалазин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суспензия ректальная;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 пролонгированного действия;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 с пролонгированным высвобождением;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гранулы кишечнорастворимые с пролонгированным высвобождением, покрытые оболочкой;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гранулы с пролонгированным высвобождением для приема внутрь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сульфасалазин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gridSpan w:val="4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(в ред. </w:t>
            </w:r>
            <w:hyperlink r:id="rId16" w:anchor="dst100046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распоряжения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 Правительства РФ от 24.08.2022 N 2419-р)</w:t>
            </w:r>
          </w:p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</w:t>
            </w:r>
            <w:proofErr w:type="gramStart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см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. текст в предыдущей </w:t>
            </w:r>
            <w:hyperlink r:id="rId17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редакции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)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A07F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противодиарейные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микроорганизмы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A07FA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противодиарейные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микроорганизмы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бифидобактерии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бифидум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капсулы;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приема внутрь и местного применения;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суспензии для приема внутрь и местного применения;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порошок для приема внутрь;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порошок для приема внутрь и местного применения;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суппозитории вагинальные и ректальные;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пробиотик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бифидобактерий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бифидум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однокомпонентный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сорбированный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капсулы;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порошок для приема внутрь</w:t>
            </w:r>
          </w:p>
        </w:tc>
      </w:tr>
      <w:tr w:rsidR="00DB35F9" w:rsidRPr="00DB35F9" w:rsidTr="00DB35F9">
        <w:tc>
          <w:tcPr>
            <w:tcW w:w="0" w:type="auto"/>
            <w:gridSpan w:val="4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(в ред. </w:t>
            </w:r>
            <w:hyperlink r:id="rId18" w:anchor="dst100053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распоряжения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 Правительства РФ от 24.08.2022 N 2419-р)</w:t>
            </w:r>
          </w:p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</w:t>
            </w:r>
            <w:proofErr w:type="gramStart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см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. текст в предыдущей </w:t>
            </w:r>
            <w:hyperlink r:id="rId19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редакции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)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A09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A09A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A09AA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панкреатин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гранулы кишечнорастворимые;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капсулы;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капсулы кишечнорастворимые;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 кишечнорастворимые,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gridSpan w:val="4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(в ред. </w:t>
            </w:r>
            <w:hyperlink r:id="rId20" w:anchor="dst100009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распоряжения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 Правительства РФ от 23.12.2021 N 3781-р)</w:t>
            </w:r>
          </w:p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</w:t>
            </w:r>
            <w:proofErr w:type="gramStart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см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. текст в предыдущей </w:t>
            </w:r>
            <w:hyperlink r:id="rId21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редакции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)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A10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препараты для лечения сахарного диабета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A10A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инсулины и их аналоги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A10AB</w:t>
            </w:r>
          </w:p>
        </w:tc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инсулин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аспарт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подкожного и внутривенного введения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инсулин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глулизин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инсулин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лизпро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A10AC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инсулин-изофан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(человеческий генно-инженерный)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суспензия для подкожного введения</w:t>
            </w:r>
          </w:p>
        </w:tc>
      </w:tr>
      <w:tr w:rsidR="00DB35F9" w:rsidRPr="00DB35F9" w:rsidTr="00DB35F9"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A10AD</w:t>
            </w:r>
          </w:p>
        </w:tc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инсулин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аспарт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двухфазный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суспензия для подкожного введения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инсулин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деглудек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+ инсулин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аспарт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суспензия для подкожного введения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инсулин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лизпро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двухфазный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суспензия для подкожного введения</w:t>
            </w:r>
          </w:p>
        </w:tc>
      </w:tr>
      <w:tr w:rsidR="00DB35F9" w:rsidRPr="00DB35F9" w:rsidTr="00DB35F9"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A10AE</w:t>
            </w:r>
          </w:p>
        </w:tc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инсулин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гларгин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инсулин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гларгин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+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ликсисенатид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инсулин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деглудек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инсулин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детемир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A10B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A10BA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бигуаниды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метформин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 пролонгированного действия;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 с пролонгированным высвобождением;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gridSpan w:val="4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(в ред. </w:t>
            </w:r>
            <w:hyperlink r:id="rId22" w:anchor="dst100060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распоряжения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 Правительства РФ от 24.08.2022 N 2419-р)</w:t>
            </w:r>
          </w:p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</w:t>
            </w:r>
            <w:proofErr w:type="gramStart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см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. текст в предыдущей </w:t>
            </w:r>
            <w:hyperlink r:id="rId23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редакции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)</w:t>
            </w:r>
          </w:p>
        </w:tc>
      </w:tr>
      <w:tr w:rsidR="00DB35F9" w:rsidRPr="00DB35F9" w:rsidTr="00DB35F9"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A10BB</w:t>
            </w:r>
          </w:p>
        </w:tc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производные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сульфонилмочевины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глибенкламид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гликлазид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 с модифицированным высвобождением;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 с пролонгированным высвобождением</w:t>
            </w:r>
          </w:p>
        </w:tc>
      </w:tr>
      <w:tr w:rsidR="00DB35F9" w:rsidRPr="00DB35F9" w:rsidTr="00DB35F9"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A10BH</w:t>
            </w:r>
          </w:p>
        </w:tc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ингибиторы дипептидилпептидазы-4 (ДПП-4)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алоглиптин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вилдаглиптин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гозоглиптин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линаглиптин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саксаглиптин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ситаглиптин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эвоглиптин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gridSpan w:val="4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lastRenderedPageBreak/>
              <w:t>(в ред. </w:t>
            </w:r>
            <w:hyperlink r:id="rId24" w:anchor="dst100028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распоряжения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 Правительства РФ от 23.11.2020 N 3073-р)</w:t>
            </w:r>
          </w:p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</w:t>
            </w:r>
            <w:proofErr w:type="gramStart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см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. текст в предыдущей </w:t>
            </w:r>
            <w:hyperlink r:id="rId25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редакции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)</w:t>
            </w:r>
          </w:p>
        </w:tc>
      </w:tr>
      <w:tr w:rsidR="00DB35F9" w:rsidRPr="00DB35F9" w:rsidTr="00DB35F9"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A10BJ</w:t>
            </w:r>
          </w:p>
        </w:tc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аналоги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глюкагоноподобного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пептида-1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дулаглутид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ликсисенатид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семаглутид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DB35F9" w:rsidRPr="00DB35F9" w:rsidTr="00DB35F9">
        <w:tc>
          <w:tcPr>
            <w:tcW w:w="0" w:type="auto"/>
            <w:gridSpan w:val="4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(в ред. </w:t>
            </w:r>
            <w:hyperlink r:id="rId26" w:anchor="dst100014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распоряжения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 Правительства РФ от 23.12.2021 N 3781-р)</w:t>
            </w:r>
          </w:p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</w:t>
            </w:r>
            <w:proofErr w:type="gramStart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см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. текст в предыдущей </w:t>
            </w:r>
            <w:hyperlink r:id="rId27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редакции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)</w:t>
            </w:r>
          </w:p>
        </w:tc>
      </w:tr>
      <w:tr w:rsidR="00DB35F9" w:rsidRPr="00DB35F9" w:rsidTr="00DB35F9"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A10BK</w:t>
            </w:r>
          </w:p>
        </w:tc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ингибиторы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натрийзависимого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переносчика глюкозы 2 типа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дапаглифлозин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ипраглифлозин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эмпаглифлозин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эртуглифлозин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gridSpan w:val="4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(в ред. </w:t>
            </w:r>
            <w:hyperlink r:id="rId28" w:anchor="dst100023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распоряжения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 Правительства РФ от 23.12.2021 N 3781-р)</w:t>
            </w:r>
          </w:p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</w:t>
            </w:r>
            <w:proofErr w:type="gramStart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см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. текст в предыдущей </w:t>
            </w:r>
            <w:hyperlink r:id="rId29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редакции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)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A10BX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репаглинид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A11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витамины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A11C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витамины A и D, включая их комбинации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A11CA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витамин 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ретинол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драже;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капли для приема внутрь и наружного применения;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капсулы;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мазь для наружного применения;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приема внутрь (масляный);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приема внутрь и наружного применения (масляный)</w:t>
            </w:r>
          </w:p>
        </w:tc>
      </w:tr>
      <w:tr w:rsidR="00DB35F9" w:rsidRPr="00DB35F9" w:rsidTr="00DB35F9"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A11CC</w:t>
            </w:r>
          </w:p>
        </w:tc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витамин D и его аналоги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альфакальцидол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кальцитриол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колекальциферол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приема внутрь (масляный)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A11D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витамин B</w:t>
            </w: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 и его комбинации с витаминами B</w:t>
            </w: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 и B</w:t>
            </w: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A11DA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витамин B</w:t>
            </w: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тиамин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A11G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A11GA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аскорбиновая кислота (витамин C)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аскорбиновая кислота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драже;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порошок для приема внутрь;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A11H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A11HA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пиридоксин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A12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минеральные добавки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A12A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препараты кальция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A12AA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препараты кальция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кальция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глюконат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A12C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минеральные добавки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A12CX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минеральные вещества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калия и магния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аспарагинат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раствор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A14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A14A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анаболические стероиды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A14AB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производные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эстрена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нандролон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A16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A16A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A16AA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аминокислоты и их производные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адеметионин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внутривенного и внутримышечного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таблетки кишечнорастворимые;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DB35F9" w:rsidRPr="00DB35F9" w:rsidTr="00DB35F9"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A16AB</w:t>
            </w:r>
          </w:p>
        </w:tc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агалсидаза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альфа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агалсидаза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бета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велаглюцераза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альфа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галсульфаза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идурсульфаза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идурсульфаза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бета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имиглюцераза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ларонидаза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себелипаза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альфа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талиглюцераза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альфа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A16AX</w:t>
            </w:r>
          </w:p>
        </w:tc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миглустат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нитизинон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сапроптерин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 растворимые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тиоктовая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кислота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капсулы;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раствор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gridSpan w:val="4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(в ред. </w:t>
            </w:r>
            <w:hyperlink r:id="rId30" w:anchor="dst100065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распоряжения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 Правительства РФ от 24.08.2022 N 2419-р)</w:t>
            </w:r>
          </w:p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</w:t>
            </w:r>
            <w:proofErr w:type="gramStart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см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. текст в предыдущей </w:t>
            </w:r>
            <w:hyperlink r:id="rId31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редакции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)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кровь и система кроветворения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B01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антитромботические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B01A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антитромботические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B01AA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антагонисты витамина K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варфарин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DB35F9" w:rsidRPr="00DB35F9" w:rsidTr="00DB35F9"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B01AB</w:t>
            </w:r>
          </w:p>
        </w:tc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гепарина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гепарин натрия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и подкожного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эноксапарин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натрия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парнапарин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натрия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DB35F9" w:rsidRPr="00DB35F9" w:rsidTr="00DB35F9"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B01AC</w:t>
            </w:r>
          </w:p>
        </w:tc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антиагреганты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, кроме гепарина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клопидогрел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селексипаг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тикагрелор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gridSpan w:val="4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(в ред. </w:t>
            </w:r>
            <w:hyperlink r:id="rId32" w:anchor="dst100059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распоряжения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 Правительства РФ от 23.11.2020 N 3073-р)</w:t>
            </w:r>
          </w:p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</w:t>
            </w:r>
            <w:proofErr w:type="gramStart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см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. текст в предыдущей </w:t>
            </w:r>
            <w:hyperlink r:id="rId33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редакции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)</w:t>
            </w:r>
          </w:p>
        </w:tc>
      </w:tr>
      <w:tr w:rsidR="00DB35F9" w:rsidRPr="00DB35F9" w:rsidTr="00DB35F9"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B01AD</w:t>
            </w:r>
          </w:p>
        </w:tc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алтеплаза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проурокиназа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внутривенного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инъекций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рекомбинантный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белок, содержащий аминокислотную последовательность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стафилокиназы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внутривенного введения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тенектеплаза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внутривенного введения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B01AE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прямые ингибиторы тромбина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дабигатрана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этексилат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DB35F9" w:rsidRPr="00DB35F9" w:rsidTr="00DB35F9"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B01AF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прямые ингибиторы фактора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Xa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апиксабан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ривароксабан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B02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гемостатические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B02A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антифибринолитические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B02AA</w:t>
            </w:r>
          </w:p>
        </w:tc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аминокислоты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аминокапроновая кислота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раствор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транексамовая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кислота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B02AB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ингибиторы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протеиназ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плазмы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апротинин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внутривенного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раствор для внутривенного </w:t>
            </w: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раствор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B02B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витамин K и другие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гемостатики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B02BA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витамин K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менадиона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натрия бисульфит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B02BC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местные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гемостатики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фибриноген + тромбин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губка</w:t>
            </w:r>
          </w:p>
        </w:tc>
      </w:tr>
      <w:tr w:rsidR="00DB35F9" w:rsidRPr="00DB35F9" w:rsidTr="00DB35F9"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B02BD</w:t>
            </w:r>
          </w:p>
        </w:tc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факторы свертывания крови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антиингибиторный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коагулянтный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комплекс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мороктоког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альфа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внутривенного введения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нонаког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альфа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внутривенного введения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октоког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альфа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внутривенного введения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симоктоког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альфа (фактор свертывания крови VIII человеческий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рекомбинантный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внутривенного введения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фактор свертывания крови VII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внутривенного введения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фактор свертывания крови VIII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внутривенного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раствор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(замороженный)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фактор свертывания крови IX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внутривенного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факторы свертывания крови II, VII, IX, X в комбинации (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протромбиновый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комплекс)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внутривенного введения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фактор свертывания крови VIII + фактор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Виллебранда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внутривенного введения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эптаког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альфа (</w:t>
            </w:r>
            <w:proofErr w:type="gram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активированный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внутривенного введения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эфмороктоког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альфа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внутривенного введения</w:t>
            </w:r>
          </w:p>
        </w:tc>
      </w:tr>
      <w:tr w:rsidR="00DB35F9" w:rsidRPr="00DB35F9" w:rsidTr="00DB35F9">
        <w:tc>
          <w:tcPr>
            <w:tcW w:w="0" w:type="auto"/>
            <w:gridSpan w:val="4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(в ред. </w:t>
            </w:r>
            <w:hyperlink r:id="rId34" w:anchor="dst100033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распоряжения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 Правительства РФ от 23.12.2021 N 3781-р)</w:t>
            </w:r>
          </w:p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lastRenderedPageBreak/>
              <w:t>(</w:t>
            </w:r>
            <w:proofErr w:type="gramStart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см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. текст в предыдущей </w:t>
            </w:r>
            <w:hyperlink r:id="rId35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редакции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)</w:t>
            </w:r>
          </w:p>
        </w:tc>
      </w:tr>
      <w:tr w:rsidR="00DB35F9" w:rsidRPr="00DB35F9" w:rsidTr="00DB35F9"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B02BX</w:t>
            </w:r>
          </w:p>
        </w:tc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другие системные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гемостатики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ромиплостим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порошок для приготовления раствора для подкожного введения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элтромбопаг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эмицизумаб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этамзилат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инъекций и наружного применения;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DB35F9" w:rsidRPr="00DB35F9" w:rsidTr="00DB35F9">
        <w:tc>
          <w:tcPr>
            <w:tcW w:w="0" w:type="auto"/>
            <w:gridSpan w:val="4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(в ред. </w:t>
            </w:r>
            <w:hyperlink r:id="rId36" w:anchor="dst100068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распоряжения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 Правительства РФ от 23.11.2020 N 3073-р)</w:t>
            </w:r>
          </w:p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</w:t>
            </w:r>
            <w:proofErr w:type="gramStart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см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. текст в предыдущей </w:t>
            </w:r>
            <w:hyperlink r:id="rId37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редакции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)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B03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антианемические препараты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B03A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препараты железа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B03AB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пероральные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препараты трехвалентного железа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железа (III)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гидроксид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полимальтозат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сироп;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 жевательные</w:t>
            </w:r>
          </w:p>
        </w:tc>
      </w:tr>
      <w:tr w:rsidR="00DB35F9" w:rsidRPr="00DB35F9" w:rsidTr="00DB35F9">
        <w:tc>
          <w:tcPr>
            <w:tcW w:w="0" w:type="auto"/>
            <w:gridSpan w:val="4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(в ред. </w:t>
            </w:r>
            <w:hyperlink r:id="rId38" w:anchor="dst100076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распоряжения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 Правительства РФ от 24.08.2022 N 2419-р)</w:t>
            </w:r>
          </w:p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</w:t>
            </w:r>
            <w:proofErr w:type="gramStart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см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. текст в предыдущей </w:t>
            </w:r>
            <w:hyperlink r:id="rId39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редакции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)</w:t>
            </w:r>
          </w:p>
        </w:tc>
      </w:tr>
      <w:tr w:rsidR="00DB35F9" w:rsidRPr="00DB35F9" w:rsidTr="00DB35F9"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B03AC</w:t>
            </w:r>
          </w:p>
        </w:tc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железа (III)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гидроксид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олигоизомальтозат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железа (III)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гидроксида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сахарозный комплекс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железа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карбоксимальтозат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B03B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витамин B</w:t>
            </w: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12</w:t>
            </w: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и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фолиевая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кислота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B03BA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витамин B</w:t>
            </w: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12</w:t>
            </w: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 (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цианокобаламин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его аналоги)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цианокобаламин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B03BB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фолиевая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кислота и ее производные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фолиевая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кислота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B03X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B03XA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дарбэпоэтин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альфа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метоксиполиэтиленгликоль-эпоэтин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бета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эпоэтин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альфа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эпоэтин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бета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лиофилизат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приготовления раствора для внутривенного и подкожного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DB35F9" w:rsidRPr="00DB35F9" w:rsidTr="00DB35F9">
        <w:tc>
          <w:tcPr>
            <w:tcW w:w="0" w:type="auto"/>
            <w:gridSpan w:val="4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(в ред. </w:t>
            </w:r>
            <w:hyperlink r:id="rId40" w:anchor="dst100079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распоряжения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 Правительства РФ от 23.11.2020 N 3073-р)</w:t>
            </w:r>
          </w:p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</w:t>
            </w:r>
            <w:proofErr w:type="gramStart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см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. текст в предыдущей </w:t>
            </w:r>
            <w:hyperlink r:id="rId41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редакции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)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B05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кровезаменители и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перфузионные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растворы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B05A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кровь и препараты крови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B05AA</w:t>
            </w:r>
          </w:p>
        </w:tc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кровезаменители и препараты плазмы крови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альбумин человека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раствор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гидроксиэтилкрахмал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раствор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декстран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раствор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желатин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раствор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B05B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растворы для внутривенного введения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B05BA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растворы для парентерального питания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эмульсия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B05BB</w:t>
            </w:r>
          </w:p>
        </w:tc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порошок для приготовления раствора для приема внутрь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раствор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калия хлорид + натрия ацетат + натрия хлорид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раствор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меглюмина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натрия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сукцинат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раствор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натрия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лактата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раствор сложный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(калия хлорид + кальция хлорид + натрия хлорид + натрия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лактат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раствор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натрия хлорида раствор сложный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(калия хлорид + кальция хлорид + натрия хлорид)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раствор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натрия хлорид + калия хлорид + кальция хлорида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дигидрат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+ магния хлорида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гексагидрат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+ натрия ацетата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тригидрат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+ яблочная кислота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раствор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gridSpan w:val="4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(в ред. </w:t>
            </w:r>
            <w:hyperlink r:id="rId42" w:anchor="dst100090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распоряжения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 Правительства РФ от 23.11.2020 N 3073-р)</w:t>
            </w:r>
          </w:p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</w:t>
            </w:r>
            <w:proofErr w:type="gramStart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см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. текст в предыдущей </w:t>
            </w:r>
            <w:hyperlink r:id="rId43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редакции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)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B05BC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растворы с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осмодиуретическим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действием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маннитол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порошок для ингаляций дозированный;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раствор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B05C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ирригационные растворы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B05CX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ирригационные растворы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декстроза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раствор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B05D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растворы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перитонеального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диализа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растворы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перитонеального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диализа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B05X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B05XA</w:t>
            </w:r>
          </w:p>
        </w:tc>
        <w:tc>
          <w:tcPr>
            <w:tcW w:w="0" w:type="auto"/>
            <w:vMerge w:val="restart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растворы электролитов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калия хлорид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магния сульфат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натрия гидрокарбонат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раствор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</w:p>
        </w:tc>
      </w:tr>
      <w:tr w:rsidR="00DB35F9" w:rsidRPr="00DB35F9" w:rsidTr="00DB35F9"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натрия хлорид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раствор для </w:t>
            </w: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инфузий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растворитель для приготовления лекарственных форм для инъекций</w:t>
            </w:r>
          </w:p>
        </w:tc>
      </w:tr>
      <w:tr w:rsidR="00DB35F9" w:rsidRPr="00DB35F9" w:rsidTr="00DB35F9">
        <w:tc>
          <w:tcPr>
            <w:tcW w:w="0" w:type="auto"/>
            <w:gridSpan w:val="4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(в ред. </w:t>
            </w:r>
            <w:hyperlink r:id="rId44" w:anchor="dst100107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распоряжения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 Правительства РФ от 23.11.2020 N 3073-р)</w:t>
            </w:r>
          </w:p>
          <w:p w:rsidR="00DB35F9" w:rsidRPr="00DB35F9" w:rsidRDefault="00DB35F9" w:rsidP="00DB35F9">
            <w:pPr>
              <w:spacing w:before="140" w:after="0" w:line="240" w:lineRule="atLeast"/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(</w:t>
            </w:r>
            <w:proofErr w:type="gramStart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см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. текст в предыдущей </w:t>
            </w:r>
            <w:hyperlink r:id="rId45" w:history="1">
              <w:r w:rsidRPr="00DB35F9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</w:rPr>
                <w:t>редакции</w:t>
              </w:r>
            </w:hyperlink>
            <w:r w:rsidRPr="00DB35F9">
              <w:rPr>
                <w:rFonts w:ascii="Times New Roman" w:eastAsia="Times New Roman" w:hAnsi="Times New Roman" w:cs="Times New Roman"/>
                <w:color w:val="828282"/>
                <w:sz w:val="16"/>
                <w:szCs w:val="16"/>
              </w:rPr>
              <w:t>)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сердечно-сосудистая</w:t>
            </w:r>
            <w:proofErr w:type="spellEnd"/>
            <w:proofErr w:type="gram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C01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C01A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сердечные гликозиды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C01AA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гликозиды наперстянки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дигоксин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 (для детей)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C01B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антиаритмические препараты, классы I и III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C01BA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антиаритмические препараты, класс IA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прокаинамид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DB35F9" w:rsidRPr="00DB35F9" w:rsidTr="00DB35F9"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C01BB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антиаритмические препараты, класс IB</w:t>
            </w:r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лидокаин</w:t>
            </w:r>
            <w:proofErr w:type="spellEnd"/>
          </w:p>
        </w:tc>
        <w:tc>
          <w:tcPr>
            <w:tcW w:w="0" w:type="auto"/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гель для местного применения;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капли глазные;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спрей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местного и наружного применения;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спрей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местного и наружного применения </w:t>
            </w:r>
            <w:proofErr w:type="gram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дозированный</w:t>
            </w:r>
            <w:proofErr w:type="gram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спрей</w:t>
            </w:r>
            <w:proofErr w:type="spellEnd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местного применения </w:t>
            </w:r>
            <w:proofErr w:type="gram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дозированный</w:t>
            </w:r>
            <w:proofErr w:type="gramEnd"/>
          </w:p>
        </w:tc>
      </w:tr>
      <w:tr w:rsidR="00DB35F9" w:rsidRPr="00DB35F9" w:rsidTr="00DB35F9">
        <w:tc>
          <w:tcPr>
            <w:tcW w:w="0" w:type="auto"/>
            <w:tcBorders>
              <w:bottom w:val="single" w:sz="4" w:space="0" w:color="auto"/>
            </w:tcBorders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C01BC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пропафенон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60" w:type="dxa"/>
              <w:left w:w="40" w:type="dxa"/>
              <w:bottom w:w="60" w:type="dxa"/>
              <w:right w:w="40" w:type="dxa"/>
            </w:tcMar>
            <w:hideMark/>
          </w:tcPr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DB35F9" w:rsidRPr="00DB35F9" w:rsidRDefault="00DB35F9" w:rsidP="00DB35F9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5F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</w:tbl>
    <w:p w:rsidR="00DB35F9" w:rsidRPr="00DB35F9" w:rsidRDefault="00DB35F9">
      <w:pPr>
        <w:rPr>
          <w:rFonts w:ascii="Times New Roman" w:hAnsi="Times New Roman" w:cs="Times New Roman"/>
          <w:sz w:val="16"/>
          <w:szCs w:val="16"/>
        </w:rPr>
      </w:pPr>
    </w:p>
    <w:sectPr w:rsidR="00DB35F9" w:rsidRPr="00DB35F9" w:rsidSect="00DB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35F9"/>
    <w:rsid w:val="00DB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5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lignright">
    <w:name w:val="align_right"/>
    <w:basedOn w:val="a"/>
    <w:rsid w:val="00DB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DB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_center"/>
    <w:basedOn w:val="a"/>
    <w:rsid w:val="00DB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_left"/>
    <w:basedOn w:val="a"/>
    <w:rsid w:val="00DB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B35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35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5148/7e485e05222b4a2df4c385fe39764e3a8bdca714/" TargetMode="External"/><Relationship Id="rId13" Type="http://schemas.openxmlformats.org/officeDocument/2006/relationships/hyperlink" Target="http://www.consultant.ru/document/cons_doc_LAW_335635/a80818c7d9593b31dbd0d3418aec02298bd57d6d/" TargetMode="External"/><Relationship Id="rId18" Type="http://schemas.openxmlformats.org/officeDocument/2006/relationships/hyperlink" Target="http://www.consultant.ru/document/cons_doc_LAW_425148/7e485e05222b4a2df4c385fe39764e3a8bdca714/" TargetMode="External"/><Relationship Id="rId26" Type="http://schemas.openxmlformats.org/officeDocument/2006/relationships/hyperlink" Target="http://www.consultant.ru/document/cons_doc_LAW_404667/7e485e05222b4a2df4c385fe39764e3a8bdca714/" TargetMode="External"/><Relationship Id="rId39" Type="http://schemas.openxmlformats.org/officeDocument/2006/relationships/hyperlink" Target="http://www.consultant.ru/document/cons_doc_LAW_335635/a80818c7d9593b31dbd0d3418aec02298bd57d6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35635/a80818c7d9593b31dbd0d3418aec02298bd57d6d/" TargetMode="External"/><Relationship Id="rId34" Type="http://schemas.openxmlformats.org/officeDocument/2006/relationships/hyperlink" Target="http://www.consultant.ru/document/cons_doc_LAW_404667/7e485e05222b4a2df4c385fe39764e3a8bdca714/" TargetMode="External"/><Relationship Id="rId42" Type="http://schemas.openxmlformats.org/officeDocument/2006/relationships/hyperlink" Target="http://www.consultant.ru/document/cons_doc_LAW_368666/7e485e05222b4a2df4c385fe39764e3a8bdca714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onsultant.ru/document/cons_doc_LAW_335635/a80818c7d9593b31dbd0d3418aec02298bd57d6d/" TargetMode="External"/><Relationship Id="rId12" Type="http://schemas.openxmlformats.org/officeDocument/2006/relationships/hyperlink" Target="http://www.consultant.ru/document/cons_doc_LAW_425148/7e485e05222b4a2df4c385fe39764e3a8bdca714/" TargetMode="External"/><Relationship Id="rId17" Type="http://schemas.openxmlformats.org/officeDocument/2006/relationships/hyperlink" Target="http://www.consultant.ru/document/cons_doc_LAW_335635/a80818c7d9593b31dbd0d3418aec02298bd57d6d/" TargetMode="External"/><Relationship Id="rId25" Type="http://schemas.openxmlformats.org/officeDocument/2006/relationships/hyperlink" Target="http://www.consultant.ru/document/cons_doc_LAW_335635/a80818c7d9593b31dbd0d3418aec02298bd57d6d/" TargetMode="External"/><Relationship Id="rId33" Type="http://schemas.openxmlformats.org/officeDocument/2006/relationships/hyperlink" Target="http://www.consultant.ru/document/cons_doc_LAW_335635/a80818c7d9593b31dbd0d3418aec02298bd57d6d/" TargetMode="External"/><Relationship Id="rId38" Type="http://schemas.openxmlformats.org/officeDocument/2006/relationships/hyperlink" Target="http://www.consultant.ru/document/cons_doc_LAW_425148/7e485e05222b4a2df4c385fe39764e3a8bdca714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425148/7e485e05222b4a2df4c385fe39764e3a8bdca714/" TargetMode="External"/><Relationship Id="rId20" Type="http://schemas.openxmlformats.org/officeDocument/2006/relationships/hyperlink" Target="http://www.consultant.ru/document/cons_doc_LAW_404667/7e485e05222b4a2df4c385fe39764e3a8bdca714/" TargetMode="External"/><Relationship Id="rId29" Type="http://schemas.openxmlformats.org/officeDocument/2006/relationships/hyperlink" Target="http://www.consultant.ru/document/cons_doc_LAW_335635/a80818c7d9593b31dbd0d3418aec02298bd57d6d/" TargetMode="External"/><Relationship Id="rId41" Type="http://schemas.openxmlformats.org/officeDocument/2006/relationships/hyperlink" Target="http://www.consultant.ru/document/cons_doc_LAW_335635/a80818c7d9593b31dbd0d3418aec02298bd57d6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25148/7e485e05222b4a2df4c385fe39764e3a8bdca714/" TargetMode="External"/><Relationship Id="rId11" Type="http://schemas.openxmlformats.org/officeDocument/2006/relationships/hyperlink" Target="http://www.consultant.ru/document/cons_doc_LAW_335635/a80818c7d9593b31dbd0d3418aec02298bd57d6d/" TargetMode="External"/><Relationship Id="rId24" Type="http://schemas.openxmlformats.org/officeDocument/2006/relationships/hyperlink" Target="http://www.consultant.ru/document/cons_doc_LAW_368666/7e485e05222b4a2df4c385fe39764e3a8bdca714/" TargetMode="External"/><Relationship Id="rId32" Type="http://schemas.openxmlformats.org/officeDocument/2006/relationships/hyperlink" Target="http://www.consultant.ru/document/cons_doc_LAW_368666/7e485e05222b4a2df4c385fe39764e3a8bdca714/" TargetMode="External"/><Relationship Id="rId37" Type="http://schemas.openxmlformats.org/officeDocument/2006/relationships/hyperlink" Target="http://www.consultant.ru/document/cons_doc_LAW_335635/a80818c7d9593b31dbd0d3418aec02298bd57d6d/" TargetMode="External"/><Relationship Id="rId40" Type="http://schemas.openxmlformats.org/officeDocument/2006/relationships/hyperlink" Target="http://www.consultant.ru/document/cons_doc_LAW_368666/7e485e05222b4a2df4c385fe39764e3a8bdca714/" TargetMode="External"/><Relationship Id="rId45" Type="http://schemas.openxmlformats.org/officeDocument/2006/relationships/hyperlink" Target="http://www.consultant.ru/document/cons_doc_LAW_335635/a80818c7d9593b31dbd0d3418aec02298bd57d6d/" TargetMode="External"/><Relationship Id="rId5" Type="http://schemas.openxmlformats.org/officeDocument/2006/relationships/hyperlink" Target="http://www.consultant.ru/document/cons_doc_LAW_335635/a80818c7d9593b31dbd0d3418aec02298bd57d6d/" TargetMode="External"/><Relationship Id="rId15" Type="http://schemas.openxmlformats.org/officeDocument/2006/relationships/hyperlink" Target="http://www.consultant.ru/document/cons_doc_LAW_335635/a80818c7d9593b31dbd0d3418aec02298bd57d6d/" TargetMode="External"/><Relationship Id="rId23" Type="http://schemas.openxmlformats.org/officeDocument/2006/relationships/hyperlink" Target="http://www.consultant.ru/document/cons_doc_LAW_335635/a80818c7d9593b31dbd0d3418aec02298bd57d6d/" TargetMode="External"/><Relationship Id="rId28" Type="http://schemas.openxmlformats.org/officeDocument/2006/relationships/hyperlink" Target="http://www.consultant.ru/document/cons_doc_LAW_404667/7e485e05222b4a2df4c385fe39764e3a8bdca714/" TargetMode="External"/><Relationship Id="rId36" Type="http://schemas.openxmlformats.org/officeDocument/2006/relationships/hyperlink" Target="http://www.consultant.ru/document/cons_doc_LAW_368666/7e485e05222b4a2df4c385fe39764e3a8bdca714/" TargetMode="External"/><Relationship Id="rId10" Type="http://schemas.openxmlformats.org/officeDocument/2006/relationships/hyperlink" Target="http://www.consultant.ru/document/cons_doc_LAW_425148/7e485e05222b4a2df4c385fe39764e3a8bdca714/" TargetMode="External"/><Relationship Id="rId19" Type="http://schemas.openxmlformats.org/officeDocument/2006/relationships/hyperlink" Target="http://www.consultant.ru/document/cons_doc_LAW_335635/a80818c7d9593b31dbd0d3418aec02298bd57d6d/" TargetMode="External"/><Relationship Id="rId31" Type="http://schemas.openxmlformats.org/officeDocument/2006/relationships/hyperlink" Target="http://www.consultant.ru/document/cons_doc_LAW_335635/a80818c7d9593b31dbd0d3418aec02298bd57d6d/" TargetMode="External"/><Relationship Id="rId44" Type="http://schemas.openxmlformats.org/officeDocument/2006/relationships/hyperlink" Target="http://www.consultant.ru/document/cons_doc_LAW_368666/7e485e05222b4a2df4c385fe39764e3a8bdca714/" TargetMode="External"/><Relationship Id="rId4" Type="http://schemas.openxmlformats.org/officeDocument/2006/relationships/hyperlink" Target="http://www.consultant.ru/document/cons_doc_LAW_425148/7e485e05222b4a2df4c385fe39764e3a8bdca714/" TargetMode="External"/><Relationship Id="rId9" Type="http://schemas.openxmlformats.org/officeDocument/2006/relationships/hyperlink" Target="http://www.consultant.ru/document/cons_doc_LAW_335635/a80818c7d9593b31dbd0d3418aec02298bd57d6d/" TargetMode="External"/><Relationship Id="rId14" Type="http://schemas.openxmlformats.org/officeDocument/2006/relationships/hyperlink" Target="http://www.consultant.ru/document/cons_doc_LAW_425148/7e485e05222b4a2df4c385fe39764e3a8bdca714/" TargetMode="External"/><Relationship Id="rId22" Type="http://schemas.openxmlformats.org/officeDocument/2006/relationships/hyperlink" Target="http://www.consultant.ru/document/cons_doc_LAW_425148/7e485e05222b4a2df4c385fe39764e3a8bdca714/" TargetMode="External"/><Relationship Id="rId27" Type="http://schemas.openxmlformats.org/officeDocument/2006/relationships/hyperlink" Target="http://www.consultant.ru/document/cons_doc_LAW_335635/a80818c7d9593b31dbd0d3418aec02298bd57d6d/" TargetMode="External"/><Relationship Id="rId30" Type="http://schemas.openxmlformats.org/officeDocument/2006/relationships/hyperlink" Target="http://www.consultant.ru/document/cons_doc_LAW_425148/7e485e05222b4a2df4c385fe39764e3a8bdca714/" TargetMode="External"/><Relationship Id="rId35" Type="http://schemas.openxmlformats.org/officeDocument/2006/relationships/hyperlink" Target="http://www.consultant.ru/document/cons_doc_LAW_335635/a80818c7d9593b31dbd0d3418aec02298bd57d6d/" TargetMode="External"/><Relationship Id="rId43" Type="http://schemas.openxmlformats.org/officeDocument/2006/relationships/hyperlink" Target="http://www.consultant.ru/document/cons_doc_LAW_335635/a80818c7d9593b31dbd0d3418aec02298bd57d6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3979</Words>
  <Characters>22684</Characters>
  <Application>Microsoft Office Word</Application>
  <DocSecurity>0</DocSecurity>
  <Lines>189</Lines>
  <Paragraphs>53</Paragraphs>
  <ScaleCrop>false</ScaleCrop>
  <Company>Microsoft</Company>
  <LinksUpToDate>false</LinksUpToDate>
  <CharactersWithSpaces>26610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Югория Дент</dc:creator>
  <cp:keywords/>
  <dc:description/>
  <cp:lastModifiedBy>Югория Дент</cp:lastModifiedBy>
  <cp:revision>2</cp:revision>
  <dcterms:created xsi:type="dcterms:W3CDTF">2023-03-20T09:03:00Z</dcterms:created>
  <dcterms:modified xsi:type="dcterms:W3CDTF">2023-03-20T09:06:00Z</dcterms:modified>
</cp:coreProperties>
</file>