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9B1F" w14:textId="77777777" w:rsidR="007838F1" w:rsidRPr="007838F1" w:rsidRDefault="007838F1" w:rsidP="007838F1">
      <w:pPr>
        <w:spacing w:after="0" w:line="240" w:lineRule="auto"/>
        <w:rPr>
          <w:rFonts w:ascii="Times New Roman" w:hAnsi="Times New Roman"/>
          <w:b/>
          <w:sz w:val="28"/>
          <w:szCs w:val="28"/>
        </w:rPr>
      </w:pPr>
    </w:p>
    <w:p w14:paraId="026C96E1" w14:textId="77777777" w:rsidR="00B011F6" w:rsidRPr="00445F29" w:rsidRDefault="00B011F6" w:rsidP="00B011F6">
      <w:pPr>
        <w:spacing w:after="0" w:line="240" w:lineRule="auto"/>
        <w:jc w:val="center"/>
        <w:rPr>
          <w:rFonts w:ascii="Times New Roman" w:hAnsi="Times New Roman"/>
          <w:b/>
          <w:sz w:val="28"/>
          <w:szCs w:val="28"/>
        </w:rPr>
      </w:pPr>
    </w:p>
    <w:p w14:paraId="1AE4EA6A" w14:textId="77777777" w:rsidR="00B011F6" w:rsidRPr="00445F29" w:rsidRDefault="00B011F6" w:rsidP="00B011F6">
      <w:pPr>
        <w:spacing w:after="0" w:line="240" w:lineRule="auto"/>
        <w:jc w:val="center"/>
        <w:rPr>
          <w:rFonts w:ascii="Times New Roman" w:hAnsi="Times New Roman"/>
          <w:b/>
          <w:sz w:val="28"/>
          <w:szCs w:val="28"/>
        </w:rPr>
      </w:pPr>
    </w:p>
    <w:p w14:paraId="5B01B296" w14:textId="77777777" w:rsidR="00B011F6" w:rsidRPr="00445F29" w:rsidRDefault="00B011F6" w:rsidP="00B011F6">
      <w:pPr>
        <w:spacing w:after="0" w:line="240" w:lineRule="auto"/>
        <w:jc w:val="center"/>
        <w:rPr>
          <w:rFonts w:ascii="Times New Roman" w:hAnsi="Times New Roman"/>
          <w:b/>
          <w:sz w:val="28"/>
          <w:szCs w:val="28"/>
        </w:rPr>
      </w:pPr>
    </w:p>
    <w:p w14:paraId="6B2CF94F" w14:textId="77777777" w:rsidR="00B011F6" w:rsidRPr="00445F29" w:rsidRDefault="00B011F6" w:rsidP="00B011F6">
      <w:pPr>
        <w:spacing w:after="0" w:line="240" w:lineRule="auto"/>
        <w:jc w:val="center"/>
        <w:rPr>
          <w:rFonts w:ascii="Times New Roman" w:hAnsi="Times New Roman"/>
          <w:b/>
          <w:sz w:val="28"/>
          <w:szCs w:val="28"/>
        </w:rPr>
      </w:pPr>
    </w:p>
    <w:p w14:paraId="37653D37" w14:textId="77777777" w:rsidR="00B011F6" w:rsidRPr="00445F29" w:rsidRDefault="00B011F6" w:rsidP="00B011F6">
      <w:pPr>
        <w:spacing w:after="0" w:line="240" w:lineRule="auto"/>
        <w:jc w:val="center"/>
        <w:rPr>
          <w:rFonts w:ascii="Times New Roman" w:hAnsi="Times New Roman"/>
          <w:b/>
          <w:sz w:val="28"/>
          <w:szCs w:val="28"/>
        </w:rPr>
      </w:pPr>
    </w:p>
    <w:p w14:paraId="41EA4803" w14:textId="77777777" w:rsidR="00B011F6" w:rsidRPr="00445F29" w:rsidRDefault="00B011F6" w:rsidP="00B011F6">
      <w:pPr>
        <w:spacing w:after="0" w:line="240" w:lineRule="auto"/>
        <w:jc w:val="center"/>
        <w:rPr>
          <w:rFonts w:ascii="Times New Roman" w:hAnsi="Times New Roman"/>
          <w:b/>
          <w:sz w:val="28"/>
          <w:szCs w:val="28"/>
        </w:rPr>
      </w:pPr>
    </w:p>
    <w:p w14:paraId="53D97D8B" w14:textId="77777777" w:rsidR="00B011F6" w:rsidRPr="00445F29" w:rsidRDefault="00B011F6" w:rsidP="00B011F6">
      <w:pPr>
        <w:spacing w:after="0" w:line="240" w:lineRule="auto"/>
        <w:jc w:val="center"/>
        <w:rPr>
          <w:rFonts w:ascii="Times New Roman" w:hAnsi="Times New Roman"/>
          <w:b/>
          <w:sz w:val="28"/>
          <w:szCs w:val="28"/>
        </w:rPr>
      </w:pPr>
    </w:p>
    <w:p w14:paraId="59B23142" w14:textId="77777777" w:rsidR="00B011F6" w:rsidRPr="00445F29" w:rsidRDefault="00B011F6" w:rsidP="00B011F6">
      <w:pPr>
        <w:spacing w:after="0" w:line="240" w:lineRule="auto"/>
        <w:jc w:val="center"/>
        <w:rPr>
          <w:rFonts w:ascii="Times New Roman" w:hAnsi="Times New Roman"/>
          <w:b/>
          <w:sz w:val="28"/>
          <w:szCs w:val="28"/>
        </w:rPr>
      </w:pPr>
    </w:p>
    <w:p w14:paraId="2418A32B" w14:textId="77777777" w:rsidR="00B011F6" w:rsidRPr="00445F29" w:rsidRDefault="00B011F6" w:rsidP="00B011F6">
      <w:pPr>
        <w:spacing w:after="0" w:line="240" w:lineRule="auto"/>
        <w:jc w:val="center"/>
        <w:rPr>
          <w:rFonts w:ascii="Times New Roman" w:hAnsi="Times New Roman"/>
          <w:b/>
          <w:sz w:val="28"/>
          <w:szCs w:val="28"/>
        </w:rPr>
      </w:pPr>
    </w:p>
    <w:p w14:paraId="60387B91" w14:textId="77777777" w:rsidR="00B011F6" w:rsidRPr="00445F29" w:rsidRDefault="00B011F6" w:rsidP="00B011F6">
      <w:pPr>
        <w:spacing w:after="0" w:line="240" w:lineRule="auto"/>
        <w:jc w:val="center"/>
        <w:rPr>
          <w:rFonts w:ascii="Times New Roman" w:hAnsi="Times New Roman"/>
          <w:b/>
          <w:sz w:val="28"/>
          <w:szCs w:val="28"/>
        </w:rPr>
      </w:pPr>
    </w:p>
    <w:p w14:paraId="71E9466F" w14:textId="77777777" w:rsidR="00B011F6" w:rsidRPr="00445F29" w:rsidRDefault="00B011F6" w:rsidP="00B011F6">
      <w:pPr>
        <w:spacing w:after="0" w:line="240" w:lineRule="auto"/>
        <w:jc w:val="center"/>
        <w:rPr>
          <w:rFonts w:ascii="Times New Roman" w:hAnsi="Times New Roman"/>
          <w:b/>
          <w:sz w:val="28"/>
          <w:szCs w:val="28"/>
        </w:rPr>
      </w:pPr>
    </w:p>
    <w:p w14:paraId="1D400B95" w14:textId="77777777" w:rsidR="00B011F6" w:rsidRPr="00445F29" w:rsidRDefault="00B011F6" w:rsidP="00B011F6">
      <w:pPr>
        <w:spacing w:after="0" w:line="240" w:lineRule="auto"/>
        <w:jc w:val="center"/>
        <w:rPr>
          <w:rFonts w:ascii="Times New Roman" w:hAnsi="Times New Roman"/>
          <w:b/>
          <w:sz w:val="28"/>
          <w:szCs w:val="28"/>
        </w:rPr>
      </w:pPr>
    </w:p>
    <w:p w14:paraId="3D092553" w14:textId="77777777" w:rsidR="00B011F6" w:rsidRPr="00445F29" w:rsidRDefault="00B011F6" w:rsidP="00B011F6">
      <w:pPr>
        <w:spacing w:after="0" w:line="240" w:lineRule="auto"/>
        <w:jc w:val="center"/>
        <w:rPr>
          <w:rFonts w:ascii="Times New Roman" w:hAnsi="Times New Roman"/>
          <w:b/>
          <w:sz w:val="28"/>
          <w:szCs w:val="28"/>
        </w:rPr>
      </w:pPr>
    </w:p>
    <w:p w14:paraId="22E9C4F5"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Тарифное соглашение</w:t>
      </w:r>
    </w:p>
    <w:p w14:paraId="7D35C2BE"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в системе обязательного медицинского страхования </w:t>
      </w:r>
    </w:p>
    <w:p w14:paraId="127CE7C4" w14:textId="77777777"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Ханты-Мансийского автономного округа – Югры </w:t>
      </w:r>
    </w:p>
    <w:p w14:paraId="5CD3FDAD" w14:textId="046C00FF"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на 20</w:t>
      </w:r>
      <w:r w:rsidR="00E241AB" w:rsidRPr="00944DC0">
        <w:rPr>
          <w:rFonts w:ascii="Times New Roman" w:hAnsi="Times New Roman"/>
          <w:b/>
          <w:sz w:val="40"/>
          <w:szCs w:val="40"/>
        </w:rPr>
        <w:t>2</w:t>
      </w:r>
      <w:r w:rsidR="00A17AAB">
        <w:rPr>
          <w:rFonts w:ascii="Times New Roman" w:hAnsi="Times New Roman"/>
          <w:b/>
          <w:sz w:val="40"/>
          <w:szCs w:val="40"/>
        </w:rPr>
        <w:t>1</w:t>
      </w:r>
      <w:r w:rsidRPr="00944DC0">
        <w:rPr>
          <w:rFonts w:ascii="Times New Roman" w:hAnsi="Times New Roman"/>
          <w:b/>
          <w:sz w:val="40"/>
          <w:szCs w:val="40"/>
        </w:rPr>
        <w:t xml:space="preserve"> год</w:t>
      </w:r>
    </w:p>
    <w:p w14:paraId="4BB7CDE2" w14:textId="77777777" w:rsidR="00B011F6" w:rsidRPr="00E241AB" w:rsidRDefault="00B011F6" w:rsidP="00B011F6">
      <w:pPr>
        <w:spacing w:after="0" w:line="240" w:lineRule="auto"/>
        <w:jc w:val="center"/>
        <w:rPr>
          <w:rFonts w:ascii="Times New Roman" w:hAnsi="Times New Roman"/>
          <w:b/>
          <w:sz w:val="28"/>
          <w:szCs w:val="28"/>
        </w:rPr>
      </w:pPr>
    </w:p>
    <w:p w14:paraId="6562307D" w14:textId="77777777" w:rsidR="00B011F6" w:rsidRPr="00E241AB" w:rsidRDefault="00B011F6" w:rsidP="00B011F6">
      <w:pPr>
        <w:spacing w:after="0" w:line="240" w:lineRule="auto"/>
        <w:jc w:val="center"/>
        <w:rPr>
          <w:rFonts w:ascii="Times New Roman" w:hAnsi="Times New Roman"/>
          <w:b/>
          <w:sz w:val="28"/>
          <w:szCs w:val="28"/>
        </w:rPr>
      </w:pPr>
    </w:p>
    <w:p w14:paraId="02EB2001" w14:textId="77777777" w:rsidR="00B011F6" w:rsidRPr="00E241AB" w:rsidRDefault="00B011F6" w:rsidP="00B011F6">
      <w:pPr>
        <w:spacing w:after="0" w:line="240" w:lineRule="auto"/>
        <w:jc w:val="center"/>
        <w:rPr>
          <w:rFonts w:ascii="Times New Roman" w:hAnsi="Times New Roman"/>
          <w:b/>
          <w:sz w:val="28"/>
          <w:szCs w:val="28"/>
        </w:rPr>
      </w:pPr>
    </w:p>
    <w:p w14:paraId="11376BC1" w14:textId="77777777" w:rsidR="00B011F6" w:rsidRPr="00E241AB" w:rsidRDefault="00B011F6" w:rsidP="00B011F6">
      <w:pPr>
        <w:spacing w:after="0" w:line="240" w:lineRule="auto"/>
        <w:jc w:val="center"/>
        <w:rPr>
          <w:rFonts w:ascii="Times New Roman" w:hAnsi="Times New Roman"/>
          <w:b/>
          <w:sz w:val="28"/>
          <w:szCs w:val="28"/>
        </w:rPr>
      </w:pPr>
    </w:p>
    <w:p w14:paraId="162D9719" w14:textId="77777777" w:rsidR="00B011F6" w:rsidRPr="00E241AB" w:rsidRDefault="00B011F6" w:rsidP="00B011F6">
      <w:pPr>
        <w:spacing w:after="0" w:line="240" w:lineRule="auto"/>
        <w:jc w:val="center"/>
        <w:rPr>
          <w:rFonts w:ascii="Times New Roman" w:hAnsi="Times New Roman"/>
          <w:b/>
          <w:sz w:val="28"/>
          <w:szCs w:val="28"/>
        </w:rPr>
      </w:pPr>
    </w:p>
    <w:p w14:paraId="6E0A453D" w14:textId="77777777" w:rsidR="00B011F6" w:rsidRPr="00E241AB" w:rsidRDefault="00B011F6" w:rsidP="00B011F6">
      <w:pPr>
        <w:spacing w:after="0" w:line="240" w:lineRule="auto"/>
        <w:jc w:val="center"/>
        <w:rPr>
          <w:rFonts w:ascii="Times New Roman" w:hAnsi="Times New Roman"/>
          <w:b/>
          <w:sz w:val="28"/>
          <w:szCs w:val="28"/>
        </w:rPr>
      </w:pPr>
    </w:p>
    <w:p w14:paraId="1B0F26FB" w14:textId="77777777" w:rsidR="00B011F6" w:rsidRPr="00E241AB" w:rsidRDefault="00B011F6" w:rsidP="00B011F6">
      <w:pPr>
        <w:spacing w:after="0" w:line="240" w:lineRule="auto"/>
        <w:jc w:val="center"/>
        <w:rPr>
          <w:rFonts w:ascii="Times New Roman" w:hAnsi="Times New Roman"/>
          <w:b/>
          <w:sz w:val="28"/>
          <w:szCs w:val="28"/>
        </w:rPr>
      </w:pPr>
    </w:p>
    <w:p w14:paraId="2F571B5D" w14:textId="77777777" w:rsidR="00B011F6" w:rsidRPr="00E241AB" w:rsidRDefault="00B011F6" w:rsidP="00B011F6">
      <w:pPr>
        <w:spacing w:after="0" w:line="240" w:lineRule="auto"/>
        <w:jc w:val="center"/>
        <w:rPr>
          <w:rFonts w:ascii="Times New Roman" w:hAnsi="Times New Roman"/>
          <w:b/>
          <w:sz w:val="28"/>
          <w:szCs w:val="28"/>
        </w:rPr>
      </w:pPr>
    </w:p>
    <w:p w14:paraId="3BC190C2" w14:textId="77777777" w:rsidR="00B011F6" w:rsidRPr="00E241AB" w:rsidRDefault="00B011F6" w:rsidP="00B011F6">
      <w:pPr>
        <w:spacing w:after="0" w:line="240" w:lineRule="auto"/>
        <w:jc w:val="center"/>
        <w:rPr>
          <w:rFonts w:ascii="Times New Roman" w:hAnsi="Times New Roman"/>
          <w:b/>
          <w:sz w:val="28"/>
          <w:szCs w:val="28"/>
        </w:rPr>
      </w:pPr>
    </w:p>
    <w:p w14:paraId="0BDB3161" w14:textId="77777777" w:rsidR="00B011F6" w:rsidRPr="00E241AB" w:rsidRDefault="00B011F6" w:rsidP="00B011F6">
      <w:pPr>
        <w:spacing w:after="0" w:line="240" w:lineRule="auto"/>
        <w:jc w:val="center"/>
        <w:rPr>
          <w:rFonts w:ascii="Times New Roman" w:hAnsi="Times New Roman"/>
          <w:b/>
          <w:sz w:val="28"/>
          <w:szCs w:val="28"/>
        </w:rPr>
      </w:pPr>
    </w:p>
    <w:p w14:paraId="730213FA" w14:textId="77777777" w:rsidR="00B011F6" w:rsidRPr="00E241AB" w:rsidRDefault="00B011F6" w:rsidP="00B011F6">
      <w:pPr>
        <w:spacing w:after="0" w:line="240" w:lineRule="auto"/>
        <w:jc w:val="center"/>
        <w:rPr>
          <w:rFonts w:ascii="Times New Roman" w:hAnsi="Times New Roman"/>
          <w:b/>
          <w:sz w:val="28"/>
          <w:szCs w:val="28"/>
        </w:rPr>
      </w:pPr>
    </w:p>
    <w:p w14:paraId="31C55170" w14:textId="77777777" w:rsidR="00B011F6" w:rsidRPr="00E241AB" w:rsidRDefault="00B011F6" w:rsidP="00B011F6">
      <w:pPr>
        <w:spacing w:after="0" w:line="240" w:lineRule="auto"/>
        <w:jc w:val="center"/>
        <w:rPr>
          <w:rFonts w:ascii="Times New Roman" w:hAnsi="Times New Roman"/>
          <w:b/>
          <w:sz w:val="28"/>
          <w:szCs w:val="28"/>
        </w:rPr>
      </w:pPr>
    </w:p>
    <w:p w14:paraId="79D1F3A6" w14:textId="77777777" w:rsidR="00B011F6" w:rsidRPr="00E241AB" w:rsidRDefault="00B011F6" w:rsidP="00B011F6">
      <w:pPr>
        <w:spacing w:after="0" w:line="240" w:lineRule="auto"/>
        <w:jc w:val="center"/>
        <w:rPr>
          <w:rFonts w:ascii="Times New Roman" w:hAnsi="Times New Roman"/>
          <w:b/>
          <w:sz w:val="28"/>
          <w:szCs w:val="28"/>
        </w:rPr>
      </w:pPr>
    </w:p>
    <w:p w14:paraId="067D2FD4" w14:textId="77777777" w:rsidR="00B011F6" w:rsidRPr="00E241AB" w:rsidRDefault="00B011F6" w:rsidP="00B011F6">
      <w:pPr>
        <w:spacing w:after="0" w:line="240" w:lineRule="auto"/>
        <w:jc w:val="center"/>
        <w:rPr>
          <w:rFonts w:ascii="Times New Roman" w:hAnsi="Times New Roman"/>
          <w:b/>
          <w:sz w:val="28"/>
          <w:szCs w:val="28"/>
        </w:rPr>
      </w:pPr>
    </w:p>
    <w:p w14:paraId="0BA089B2" w14:textId="77777777" w:rsidR="00B011F6" w:rsidRPr="00E241AB" w:rsidRDefault="00B011F6" w:rsidP="00B011F6">
      <w:pPr>
        <w:spacing w:after="0" w:line="240" w:lineRule="auto"/>
        <w:jc w:val="center"/>
        <w:rPr>
          <w:rFonts w:ascii="Times New Roman" w:hAnsi="Times New Roman"/>
          <w:b/>
          <w:sz w:val="28"/>
          <w:szCs w:val="28"/>
        </w:rPr>
      </w:pPr>
    </w:p>
    <w:p w14:paraId="28CF358D" w14:textId="77777777" w:rsidR="00B011F6" w:rsidRPr="00E241AB" w:rsidRDefault="00B011F6" w:rsidP="00B011F6">
      <w:pPr>
        <w:spacing w:after="0" w:line="240" w:lineRule="auto"/>
        <w:jc w:val="center"/>
        <w:rPr>
          <w:rFonts w:ascii="Times New Roman" w:hAnsi="Times New Roman"/>
          <w:b/>
          <w:sz w:val="28"/>
          <w:szCs w:val="28"/>
        </w:rPr>
      </w:pPr>
    </w:p>
    <w:p w14:paraId="30462B6E" w14:textId="77777777" w:rsidR="00B011F6" w:rsidRPr="00E241AB" w:rsidRDefault="00B011F6" w:rsidP="00B011F6">
      <w:pPr>
        <w:spacing w:after="0" w:line="240" w:lineRule="auto"/>
        <w:jc w:val="center"/>
        <w:rPr>
          <w:rFonts w:ascii="Times New Roman" w:hAnsi="Times New Roman"/>
          <w:b/>
          <w:sz w:val="28"/>
          <w:szCs w:val="28"/>
        </w:rPr>
      </w:pPr>
    </w:p>
    <w:p w14:paraId="0EFCE033" w14:textId="77777777" w:rsidR="00B011F6" w:rsidRPr="00E241AB" w:rsidRDefault="00B011F6" w:rsidP="00B011F6">
      <w:pPr>
        <w:spacing w:after="0" w:line="240" w:lineRule="auto"/>
        <w:jc w:val="center"/>
        <w:rPr>
          <w:rFonts w:ascii="Times New Roman" w:hAnsi="Times New Roman"/>
          <w:b/>
          <w:sz w:val="28"/>
          <w:szCs w:val="28"/>
        </w:rPr>
      </w:pPr>
    </w:p>
    <w:p w14:paraId="1631B1B6" w14:textId="77777777" w:rsidR="00B011F6" w:rsidRPr="00E241AB" w:rsidRDefault="00B011F6" w:rsidP="00B011F6">
      <w:pPr>
        <w:spacing w:after="0" w:line="240" w:lineRule="auto"/>
        <w:jc w:val="center"/>
        <w:rPr>
          <w:rFonts w:ascii="Times New Roman" w:hAnsi="Times New Roman"/>
          <w:b/>
          <w:sz w:val="28"/>
          <w:szCs w:val="28"/>
        </w:rPr>
      </w:pPr>
    </w:p>
    <w:p w14:paraId="0B7B5AE7" w14:textId="77777777" w:rsidR="00B011F6" w:rsidRPr="00E241AB" w:rsidRDefault="00B011F6" w:rsidP="00B011F6">
      <w:pPr>
        <w:pStyle w:val="a9"/>
        <w:spacing w:before="0"/>
        <w:rPr>
          <w:rFonts w:ascii="Times New Roman" w:hAnsi="Times New Roman" w:cs="Times New Roman"/>
        </w:rPr>
      </w:pPr>
      <w:r w:rsidRPr="00E241AB">
        <w:rPr>
          <w:rFonts w:ascii="Times New Roman" w:hAnsi="Times New Roman" w:cs="Times New Roman"/>
        </w:rPr>
        <w:br w:type="page"/>
      </w:r>
    </w:p>
    <w:sdt>
      <w:sdtPr>
        <w:rPr>
          <w:rFonts w:ascii="Times New Roman" w:hAnsi="Times New Roman"/>
          <w:b/>
          <w:bCs/>
          <w:sz w:val="28"/>
          <w:szCs w:val="28"/>
        </w:rPr>
        <w:id w:val="-903670872"/>
        <w:docPartObj>
          <w:docPartGallery w:val="Table of Contents"/>
          <w:docPartUnique/>
        </w:docPartObj>
      </w:sdtPr>
      <w:sdtEndPr>
        <w:rPr>
          <w:b w:val="0"/>
          <w:bCs w:val="0"/>
        </w:rPr>
      </w:sdtEndPr>
      <w:sdtContent>
        <w:p w14:paraId="165B03D9" w14:textId="77777777" w:rsidR="00B011F6" w:rsidRPr="00E241AB" w:rsidRDefault="00B011F6" w:rsidP="00B011F6">
          <w:pPr>
            <w:rPr>
              <w:rFonts w:ascii="Times New Roman" w:hAnsi="Times New Roman"/>
              <w:b/>
              <w:sz w:val="28"/>
              <w:szCs w:val="28"/>
            </w:rPr>
          </w:pPr>
          <w:r w:rsidRPr="00E241AB">
            <w:rPr>
              <w:rFonts w:ascii="Times New Roman" w:hAnsi="Times New Roman"/>
              <w:sz w:val="28"/>
              <w:szCs w:val="28"/>
            </w:rPr>
            <w:t>Содержание</w:t>
          </w:r>
        </w:p>
        <w:p w14:paraId="534F9D8B" w14:textId="1D397C43" w:rsidR="00BD6C53" w:rsidRDefault="00B011F6">
          <w:pPr>
            <w:pStyle w:val="13"/>
            <w:tabs>
              <w:tab w:val="right" w:leader="dot" w:pos="10195"/>
            </w:tabs>
            <w:rPr>
              <w:rFonts w:asciiTheme="minorHAnsi" w:eastAsiaTheme="minorEastAsia" w:hAnsiTheme="minorHAnsi" w:cstheme="minorBidi"/>
              <w:noProof/>
              <w:lang w:eastAsia="ru-RU"/>
            </w:rPr>
          </w:pPr>
          <w:r w:rsidRPr="00E241AB">
            <w:rPr>
              <w:rFonts w:ascii="Times New Roman" w:hAnsi="Times New Roman"/>
              <w:sz w:val="28"/>
              <w:szCs w:val="28"/>
            </w:rPr>
            <w:fldChar w:fldCharType="begin"/>
          </w:r>
          <w:r w:rsidRPr="00E241AB">
            <w:rPr>
              <w:rFonts w:ascii="Times New Roman" w:hAnsi="Times New Roman"/>
              <w:sz w:val="28"/>
              <w:szCs w:val="28"/>
            </w:rPr>
            <w:instrText xml:space="preserve"> TOC \o "1-3" \h \z \u </w:instrText>
          </w:r>
          <w:r w:rsidRPr="00E241AB">
            <w:rPr>
              <w:rFonts w:ascii="Times New Roman" w:hAnsi="Times New Roman"/>
              <w:sz w:val="28"/>
              <w:szCs w:val="28"/>
            </w:rPr>
            <w:fldChar w:fldCharType="separate"/>
          </w:r>
          <w:hyperlink w:anchor="_Toc62745526" w:history="1">
            <w:r w:rsidR="00BD6C53" w:rsidRPr="00D35779">
              <w:rPr>
                <w:rStyle w:val="aa"/>
                <w:rFonts w:ascii="Times New Roman" w:eastAsiaTheme="minorHAnsi" w:hAnsi="Times New Roman"/>
                <w:noProof/>
              </w:rPr>
              <w:t>Раздел I. Общие положения</w:t>
            </w:r>
            <w:r w:rsidR="00BD6C53">
              <w:rPr>
                <w:noProof/>
                <w:webHidden/>
              </w:rPr>
              <w:tab/>
            </w:r>
            <w:r w:rsidR="00BD6C53">
              <w:rPr>
                <w:noProof/>
                <w:webHidden/>
              </w:rPr>
              <w:fldChar w:fldCharType="begin"/>
            </w:r>
            <w:r w:rsidR="00BD6C53">
              <w:rPr>
                <w:noProof/>
                <w:webHidden/>
              </w:rPr>
              <w:instrText xml:space="preserve"> PAGEREF _Toc62745526 \h </w:instrText>
            </w:r>
            <w:r w:rsidR="00BD6C53">
              <w:rPr>
                <w:noProof/>
                <w:webHidden/>
              </w:rPr>
            </w:r>
            <w:r w:rsidR="00BD6C53">
              <w:rPr>
                <w:noProof/>
                <w:webHidden/>
              </w:rPr>
              <w:fldChar w:fldCharType="separate"/>
            </w:r>
            <w:r w:rsidR="00BD6C53">
              <w:rPr>
                <w:noProof/>
                <w:webHidden/>
              </w:rPr>
              <w:t>3</w:t>
            </w:r>
            <w:r w:rsidR="00BD6C53">
              <w:rPr>
                <w:noProof/>
                <w:webHidden/>
              </w:rPr>
              <w:fldChar w:fldCharType="end"/>
            </w:r>
          </w:hyperlink>
        </w:p>
        <w:p w14:paraId="305BBF81" w14:textId="1B5F3309" w:rsidR="00BD6C53" w:rsidRDefault="00D41CA1">
          <w:pPr>
            <w:pStyle w:val="13"/>
            <w:tabs>
              <w:tab w:val="right" w:leader="dot" w:pos="10195"/>
            </w:tabs>
            <w:rPr>
              <w:rFonts w:asciiTheme="minorHAnsi" w:eastAsiaTheme="minorEastAsia" w:hAnsiTheme="minorHAnsi" w:cstheme="minorBidi"/>
              <w:noProof/>
              <w:lang w:eastAsia="ru-RU"/>
            </w:rPr>
          </w:pPr>
          <w:hyperlink w:anchor="_Toc62745527" w:history="1">
            <w:r w:rsidR="00BD6C53" w:rsidRPr="00D35779">
              <w:rPr>
                <w:rStyle w:val="aa"/>
                <w:rFonts w:ascii="Times New Roman" w:eastAsiaTheme="minorHAnsi" w:hAnsi="Times New Roman"/>
                <w:noProof/>
              </w:rPr>
              <w:t xml:space="preserve">Раздел </w:t>
            </w:r>
            <w:r w:rsidR="00BD6C53" w:rsidRPr="00D35779">
              <w:rPr>
                <w:rStyle w:val="aa"/>
                <w:rFonts w:ascii="Times New Roman" w:eastAsiaTheme="minorHAnsi" w:hAnsi="Times New Roman"/>
                <w:noProof/>
                <w:lang w:val="en-US"/>
              </w:rPr>
              <w:t>II</w:t>
            </w:r>
            <w:r w:rsidR="00BD6C53" w:rsidRPr="00D35779">
              <w:rPr>
                <w:rStyle w:val="aa"/>
                <w:rFonts w:ascii="Times New Roman" w:eastAsiaTheme="minorHAnsi" w:hAnsi="Times New Roman"/>
                <w:noProof/>
              </w:rPr>
              <w:t>. Способы оплаты медицинской помощи</w:t>
            </w:r>
            <w:r w:rsidR="00BD6C53">
              <w:rPr>
                <w:noProof/>
                <w:webHidden/>
              </w:rPr>
              <w:tab/>
            </w:r>
            <w:r w:rsidR="00BD6C53">
              <w:rPr>
                <w:noProof/>
                <w:webHidden/>
              </w:rPr>
              <w:fldChar w:fldCharType="begin"/>
            </w:r>
            <w:r w:rsidR="00BD6C53">
              <w:rPr>
                <w:noProof/>
                <w:webHidden/>
              </w:rPr>
              <w:instrText xml:space="preserve"> PAGEREF _Toc62745527 \h </w:instrText>
            </w:r>
            <w:r w:rsidR="00BD6C53">
              <w:rPr>
                <w:noProof/>
                <w:webHidden/>
              </w:rPr>
            </w:r>
            <w:r w:rsidR="00BD6C53">
              <w:rPr>
                <w:noProof/>
                <w:webHidden/>
              </w:rPr>
              <w:fldChar w:fldCharType="separate"/>
            </w:r>
            <w:r w:rsidR="00BD6C53">
              <w:rPr>
                <w:noProof/>
                <w:webHidden/>
              </w:rPr>
              <w:t>16</w:t>
            </w:r>
            <w:r w:rsidR="00BD6C53">
              <w:rPr>
                <w:noProof/>
                <w:webHidden/>
              </w:rPr>
              <w:fldChar w:fldCharType="end"/>
            </w:r>
          </w:hyperlink>
        </w:p>
        <w:p w14:paraId="4ACE81D1" w14:textId="16F2DB52" w:rsidR="00BD6C53" w:rsidRDefault="00D41CA1">
          <w:pPr>
            <w:pStyle w:val="13"/>
            <w:tabs>
              <w:tab w:val="right" w:leader="dot" w:pos="10195"/>
            </w:tabs>
            <w:rPr>
              <w:rFonts w:asciiTheme="minorHAnsi" w:eastAsiaTheme="minorEastAsia" w:hAnsiTheme="minorHAnsi" w:cstheme="minorBidi"/>
              <w:noProof/>
              <w:lang w:eastAsia="ru-RU"/>
            </w:rPr>
          </w:pPr>
          <w:hyperlink w:anchor="_Toc62745528" w:history="1">
            <w:r w:rsidR="00BD6C53" w:rsidRPr="00D35779">
              <w:rPr>
                <w:rStyle w:val="aa"/>
                <w:rFonts w:ascii="Times New Roman" w:eastAsiaTheme="minorHAnsi" w:hAnsi="Times New Roman"/>
                <w:noProof/>
                <w:highlight w:val="yellow"/>
              </w:rPr>
              <w:t>Раздел III. Тарифы на оплату медицинской помощи</w:t>
            </w:r>
            <w:r w:rsidR="00BD6C53">
              <w:rPr>
                <w:noProof/>
                <w:webHidden/>
              </w:rPr>
              <w:tab/>
            </w:r>
            <w:r w:rsidR="00BD6C53">
              <w:rPr>
                <w:noProof/>
                <w:webHidden/>
              </w:rPr>
              <w:fldChar w:fldCharType="begin"/>
            </w:r>
            <w:r w:rsidR="00BD6C53">
              <w:rPr>
                <w:noProof/>
                <w:webHidden/>
              </w:rPr>
              <w:instrText xml:space="preserve"> PAGEREF _Toc62745528 \h </w:instrText>
            </w:r>
            <w:r w:rsidR="00BD6C53">
              <w:rPr>
                <w:noProof/>
                <w:webHidden/>
              </w:rPr>
            </w:r>
            <w:r w:rsidR="00BD6C53">
              <w:rPr>
                <w:noProof/>
                <w:webHidden/>
              </w:rPr>
              <w:fldChar w:fldCharType="separate"/>
            </w:r>
            <w:r w:rsidR="00BD6C53">
              <w:rPr>
                <w:noProof/>
                <w:webHidden/>
              </w:rPr>
              <w:t>19</w:t>
            </w:r>
            <w:r w:rsidR="00BD6C53">
              <w:rPr>
                <w:noProof/>
                <w:webHidden/>
              </w:rPr>
              <w:fldChar w:fldCharType="end"/>
            </w:r>
          </w:hyperlink>
        </w:p>
        <w:p w14:paraId="6F57137A" w14:textId="56715F84" w:rsidR="00BD6C53" w:rsidRDefault="00D41CA1">
          <w:pPr>
            <w:pStyle w:val="21"/>
            <w:tabs>
              <w:tab w:val="right" w:leader="dot" w:pos="10195"/>
            </w:tabs>
            <w:rPr>
              <w:rFonts w:asciiTheme="minorHAnsi" w:eastAsiaTheme="minorEastAsia" w:hAnsiTheme="minorHAnsi" w:cstheme="minorBidi"/>
              <w:noProof/>
              <w:lang w:eastAsia="ru-RU"/>
            </w:rPr>
          </w:pPr>
          <w:hyperlink w:anchor="_Toc62745529" w:history="1">
            <w:r w:rsidR="00BD6C53" w:rsidRPr="00D35779">
              <w:rPr>
                <w:rStyle w:val="aa"/>
                <w:rFonts w:ascii="Times New Roman" w:eastAsiaTheme="minorHAnsi" w:hAnsi="Times New Roman"/>
                <w:noProof/>
              </w:rPr>
              <w:t>Часть 1. Тарифы в системе обязательного медицинского страхования</w:t>
            </w:r>
            <w:r w:rsidR="00BD6C53">
              <w:rPr>
                <w:noProof/>
                <w:webHidden/>
              </w:rPr>
              <w:tab/>
            </w:r>
            <w:r w:rsidR="00BD6C53">
              <w:rPr>
                <w:noProof/>
                <w:webHidden/>
              </w:rPr>
              <w:fldChar w:fldCharType="begin"/>
            </w:r>
            <w:r w:rsidR="00BD6C53">
              <w:rPr>
                <w:noProof/>
                <w:webHidden/>
              </w:rPr>
              <w:instrText xml:space="preserve"> PAGEREF _Toc62745529 \h </w:instrText>
            </w:r>
            <w:r w:rsidR="00BD6C53">
              <w:rPr>
                <w:noProof/>
                <w:webHidden/>
              </w:rPr>
            </w:r>
            <w:r w:rsidR="00BD6C53">
              <w:rPr>
                <w:noProof/>
                <w:webHidden/>
              </w:rPr>
              <w:fldChar w:fldCharType="separate"/>
            </w:r>
            <w:r w:rsidR="00BD6C53">
              <w:rPr>
                <w:noProof/>
                <w:webHidden/>
              </w:rPr>
              <w:t>19</w:t>
            </w:r>
            <w:r w:rsidR="00BD6C53">
              <w:rPr>
                <w:noProof/>
                <w:webHidden/>
              </w:rPr>
              <w:fldChar w:fldCharType="end"/>
            </w:r>
          </w:hyperlink>
        </w:p>
        <w:p w14:paraId="7A932661" w14:textId="44475F69" w:rsidR="00BD6C53" w:rsidRDefault="00D41CA1">
          <w:pPr>
            <w:pStyle w:val="21"/>
            <w:tabs>
              <w:tab w:val="right" w:leader="dot" w:pos="10195"/>
            </w:tabs>
            <w:rPr>
              <w:rFonts w:asciiTheme="minorHAnsi" w:eastAsiaTheme="minorEastAsia" w:hAnsiTheme="minorHAnsi" w:cstheme="minorBidi"/>
              <w:noProof/>
              <w:lang w:eastAsia="ru-RU"/>
            </w:rPr>
          </w:pPr>
          <w:hyperlink w:anchor="_Toc62745530" w:history="1">
            <w:r w:rsidR="00BD6C53" w:rsidRPr="00D35779">
              <w:rPr>
                <w:rStyle w:val="aa"/>
                <w:rFonts w:ascii="Times New Roman" w:hAnsi="Times New Roman"/>
                <w:noProof/>
              </w:rPr>
              <w:t xml:space="preserve">Часть 2. Тарифы на оплату </w:t>
            </w:r>
            <w:r w:rsidR="00BD6C53" w:rsidRPr="00D35779">
              <w:rPr>
                <w:rStyle w:val="aa"/>
                <w:rFonts w:ascii="Times New Roman" w:eastAsiaTheme="minorHAnsi" w:hAnsi="Times New Roman"/>
                <w:noProof/>
              </w:rPr>
              <w:t>первичной медико-санитарной помощи, оказанной в амбулаторных условиях</w:t>
            </w:r>
            <w:r w:rsidR="00BD6C53">
              <w:rPr>
                <w:noProof/>
                <w:webHidden/>
              </w:rPr>
              <w:tab/>
            </w:r>
            <w:r w:rsidR="00BD6C53">
              <w:rPr>
                <w:noProof/>
                <w:webHidden/>
              </w:rPr>
              <w:fldChar w:fldCharType="begin"/>
            </w:r>
            <w:r w:rsidR="00BD6C53">
              <w:rPr>
                <w:noProof/>
                <w:webHidden/>
              </w:rPr>
              <w:instrText xml:space="preserve"> PAGEREF _Toc62745530 \h </w:instrText>
            </w:r>
            <w:r w:rsidR="00BD6C53">
              <w:rPr>
                <w:noProof/>
                <w:webHidden/>
              </w:rPr>
            </w:r>
            <w:r w:rsidR="00BD6C53">
              <w:rPr>
                <w:noProof/>
                <w:webHidden/>
              </w:rPr>
              <w:fldChar w:fldCharType="separate"/>
            </w:r>
            <w:r w:rsidR="00BD6C53">
              <w:rPr>
                <w:noProof/>
                <w:webHidden/>
              </w:rPr>
              <w:t>19</w:t>
            </w:r>
            <w:r w:rsidR="00BD6C53">
              <w:rPr>
                <w:noProof/>
                <w:webHidden/>
              </w:rPr>
              <w:fldChar w:fldCharType="end"/>
            </w:r>
          </w:hyperlink>
        </w:p>
        <w:p w14:paraId="7A344933" w14:textId="2669A2D9" w:rsidR="00BD6C53" w:rsidRDefault="00D41CA1">
          <w:pPr>
            <w:pStyle w:val="21"/>
            <w:tabs>
              <w:tab w:val="right" w:leader="dot" w:pos="10195"/>
            </w:tabs>
            <w:rPr>
              <w:rFonts w:asciiTheme="minorHAnsi" w:eastAsiaTheme="minorEastAsia" w:hAnsiTheme="minorHAnsi" w:cstheme="minorBidi"/>
              <w:noProof/>
              <w:lang w:eastAsia="ru-RU"/>
            </w:rPr>
          </w:pPr>
          <w:hyperlink w:anchor="_Toc62745531" w:history="1">
            <w:r w:rsidR="00BD6C53" w:rsidRPr="00D35779">
              <w:rPr>
                <w:rStyle w:val="aa"/>
                <w:rFonts w:ascii="Times New Roman" w:hAnsi="Times New Roman"/>
                <w:noProof/>
              </w:rPr>
              <w:t>Часть 3. 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r w:rsidR="00BD6C53">
              <w:rPr>
                <w:noProof/>
                <w:webHidden/>
              </w:rPr>
              <w:tab/>
            </w:r>
            <w:r w:rsidR="00BD6C53">
              <w:rPr>
                <w:noProof/>
                <w:webHidden/>
              </w:rPr>
              <w:fldChar w:fldCharType="begin"/>
            </w:r>
            <w:r w:rsidR="00BD6C53">
              <w:rPr>
                <w:noProof/>
                <w:webHidden/>
              </w:rPr>
              <w:instrText xml:space="preserve"> PAGEREF _Toc62745531 \h </w:instrText>
            </w:r>
            <w:r w:rsidR="00BD6C53">
              <w:rPr>
                <w:noProof/>
                <w:webHidden/>
              </w:rPr>
            </w:r>
            <w:r w:rsidR="00BD6C53">
              <w:rPr>
                <w:noProof/>
                <w:webHidden/>
              </w:rPr>
              <w:fldChar w:fldCharType="separate"/>
            </w:r>
            <w:r w:rsidR="00BD6C53">
              <w:rPr>
                <w:noProof/>
                <w:webHidden/>
              </w:rPr>
              <w:t>22</w:t>
            </w:r>
            <w:r w:rsidR="00BD6C53">
              <w:rPr>
                <w:noProof/>
                <w:webHidden/>
              </w:rPr>
              <w:fldChar w:fldCharType="end"/>
            </w:r>
          </w:hyperlink>
        </w:p>
        <w:p w14:paraId="42E9345F" w14:textId="23174046" w:rsidR="00BD6C53" w:rsidRDefault="00D41CA1">
          <w:pPr>
            <w:pStyle w:val="21"/>
            <w:tabs>
              <w:tab w:val="right" w:leader="dot" w:pos="10195"/>
            </w:tabs>
            <w:rPr>
              <w:rFonts w:asciiTheme="minorHAnsi" w:eastAsiaTheme="minorEastAsia" w:hAnsiTheme="minorHAnsi" w:cstheme="minorBidi"/>
              <w:noProof/>
              <w:lang w:eastAsia="ru-RU"/>
            </w:rPr>
          </w:pPr>
          <w:hyperlink w:anchor="_Toc62745532" w:history="1">
            <w:r w:rsidR="00BD6C53" w:rsidRPr="00D35779">
              <w:rPr>
                <w:rStyle w:val="aa"/>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BD6C53">
              <w:rPr>
                <w:noProof/>
                <w:webHidden/>
              </w:rPr>
              <w:tab/>
            </w:r>
            <w:r w:rsidR="00BD6C53">
              <w:rPr>
                <w:noProof/>
                <w:webHidden/>
              </w:rPr>
              <w:fldChar w:fldCharType="begin"/>
            </w:r>
            <w:r w:rsidR="00BD6C53">
              <w:rPr>
                <w:noProof/>
                <w:webHidden/>
              </w:rPr>
              <w:instrText xml:space="preserve"> PAGEREF _Toc62745532 \h </w:instrText>
            </w:r>
            <w:r w:rsidR="00BD6C53">
              <w:rPr>
                <w:noProof/>
                <w:webHidden/>
              </w:rPr>
            </w:r>
            <w:r w:rsidR="00BD6C53">
              <w:rPr>
                <w:noProof/>
                <w:webHidden/>
              </w:rPr>
              <w:fldChar w:fldCharType="separate"/>
            </w:r>
            <w:r w:rsidR="00BD6C53">
              <w:rPr>
                <w:noProof/>
                <w:webHidden/>
              </w:rPr>
              <w:t>23</w:t>
            </w:r>
            <w:r w:rsidR="00BD6C53">
              <w:rPr>
                <w:noProof/>
                <w:webHidden/>
              </w:rPr>
              <w:fldChar w:fldCharType="end"/>
            </w:r>
          </w:hyperlink>
        </w:p>
        <w:p w14:paraId="078AEA52" w14:textId="131FC562" w:rsidR="00BD6C53" w:rsidRDefault="00D41CA1">
          <w:pPr>
            <w:pStyle w:val="21"/>
            <w:tabs>
              <w:tab w:val="right" w:leader="dot" w:pos="10195"/>
            </w:tabs>
            <w:rPr>
              <w:rFonts w:asciiTheme="minorHAnsi" w:eastAsiaTheme="minorEastAsia" w:hAnsiTheme="minorHAnsi" w:cstheme="minorBidi"/>
              <w:noProof/>
              <w:lang w:eastAsia="ru-RU"/>
            </w:rPr>
          </w:pPr>
          <w:hyperlink w:anchor="_Toc62745533" w:history="1">
            <w:r w:rsidR="00BD6C53" w:rsidRPr="00D35779">
              <w:rPr>
                <w:rStyle w:val="aa"/>
                <w:rFonts w:ascii="Times New Roman" w:hAnsi="Times New Roman"/>
                <w:noProof/>
              </w:rPr>
              <w:t>Часть 5. Тарифы на оплату медицинской помощи, оказанной по всем видам и условиям ее предоставления (для медицинских организаций, финансовое обеспечение которых осуществляется по подушевому нормативу финансирования по всем видам и условиям оказания медицинской помощи)</w:t>
            </w:r>
            <w:r w:rsidR="00BD6C53">
              <w:rPr>
                <w:noProof/>
                <w:webHidden/>
              </w:rPr>
              <w:tab/>
            </w:r>
            <w:r w:rsidR="00BD6C53">
              <w:rPr>
                <w:noProof/>
                <w:webHidden/>
              </w:rPr>
              <w:fldChar w:fldCharType="begin"/>
            </w:r>
            <w:r w:rsidR="00BD6C53">
              <w:rPr>
                <w:noProof/>
                <w:webHidden/>
              </w:rPr>
              <w:instrText xml:space="preserve"> PAGEREF _Toc62745533 \h </w:instrText>
            </w:r>
            <w:r w:rsidR="00BD6C53">
              <w:rPr>
                <w:noProof/>
                <w:webHidden/>
              </w:rPr>
            </w:r>
            <w:r w:rsidR="00BD6C53">
              <w:rPr>
                <w:noProof/>
                <w:webHidden/>
              </w:rPr>
              <w:fldChar w:fldCharType="separate"/>
            </w:r>
            <w:r w:rsidR="00BD6C53">
              <w:rPr>
                <w:noProof/>
                <w:webHidden/>
              </w:rPr>
              <w:t>24</w:t>
            </w:r>
            <w:r w:rsidR="00BD6C53">
              <w:rPr>
                <w:noProof/>
                <w:webHidden/>
              </w:rPr>
              <w:fldChar w:fldCharType="end"/>
            </w:r>
          </w:hyperlink>
        </w:p>
        <w:p w14:paraId="774BFC0A" w14:textId="587463C9" w:rsidR="00BD6C53" w:rsidRDefault="00D41CA1">
          <w:pPr>
            <w:pStyle w:val="13"/>
            <w:tabs>
              <w:tab w:val="right" w:leader="dot" w:pos="10195"/>
            </w:tabs>
            <w:rPr>
              <w:rFonts w:asciiTheme="minorHAnsi" w:eastAsiaTheme="minorEastAsia" w:hAnsiTheme="minorHAnsi" w:cstheme="minorBidi"/>
              <w:noProof/>
              <w:lang w:eastAsia="ru-RU"/>
            </w:rPr>
          </w:pPr>
          <w:hyperlink w:anchor="_Toc62745534" w:history="1">
            <w:r w:rsidR="00BD6C53" w:rsidRPr="00D35779">
              <w:rPr>
                <w:rStyle w:val="aa"/>
                <w:rFonts w:ascii="Times New Roman" w:eastAsia="Times New Roman" w:hAnsi="Times New Roman"/>
                <w:noProof/>
                <w:highlight w:val="yellow"/>
                <w:lang w:eastAsia="ru-RU"/>
              </w:rPr>
              <w:t>Раздел I</w:t>
            </w:r>
            <w:r w:rsidR="00BD6C53" w:rsidRPr="00D35779">
              <w:rPr>
                <w:rStyle w:val="aa"/>
                <w:rFonts w:ascii="Times New Roman" w:eastAsia="Times New Roman" w:hAnsi="Times New Roman"/>
                <w:noProof/>
                <w:highlight w:val="yellow"/>
                <w:lang w:val="en-US" w:eastAsia="ru-RU"/>
              </w:rPr>
              <w:t>V</w:t>
            </w:r>
            <w:r w:rsidR="00BD6C53" w:rsidRPr="00D35779">
              <w:rPr>
                <w:rStyle w:val="aa"/>
                <w:rFonts w:ascii="Times New Roman" w:eastAsia="Times New Roman" w:hAnsi="Times New Roman"/>
                <w:noProof/>
                <w:highlight w:val="yellow"/>
                <w:lang w:eastAsia="ru-RU"/>
              </w:rPr>
              <w:t>.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r w:rsidR="00BD6C53">
              <w:rPr>
                <w:noProof/>
                <w:webHidden/>
              </w:rPr>
              <w:tab/>
            </w:r>
            <w:r w:rsidR="00BD6C53">
              <w:rPr>
                <w:noProof/>
                <w:webHidden/>
              </w:rPr>
              <w:fldChar w:fldCharType="begin"/>
            </w:r>
            <w:r w:rsidR="00BD6C53">
              <w:rPr>
                <w:noProof/>
                <w:webHidden/>
              </w:rPr>
              <w:instrText xml:space="preserve"> PAGEREF _Toc62745534 \h </w:instrText>
            </w:r>
            <w:r w:rsidR="00BD6C53">
              <w:rPr>
                <w:noProof/>
                <w:webHidden/>
              </w:rPr>
            </w:r>
            <w:r w:rsidR="00BD6C53">
              <w:rPr>
                <w:noProof/>
                <w:webHidden/>
              </w:rPr>
              <w:fldChar w:fldCharType="separate"/>
            </w:r>
            <w:r w:rsidR="00BD6C53">
              <w:rPr>
                <w:noProof/>
                <w:webHidden/>
              </w:rPr>
              <w:t>25</w:t>
            </w:r>
            <w:r w:rsidR="00BD6C53">
              <w:rPr>
                <w:noProof/>
                <w:webHidden/>
              </w:rPr>
              <w:fldChar w:fldCharType="end"/>
            </w:r>
          </w:hyperlink>
        </w:p>
        <w:p w14:paraId="39110AF0" w14:textId="08269697" w:rsidR="00BD6C53" w:rsidRDefault="00D41CA1">
          <w:pPr>
            <w:pStyle w:val="13"/>
            <w:tabs>
              <w:tab w:val="right" w:leader="dot" w:pos="10195"/>
            </w:tabs>
            <w:rPr>
              <w:rFonts w:asciiTheme="minorHAnsi" w:eastAsiaTheme="minorEastAsia" w:hAnsiTheme="minorHAnsi" w:cstheme="minorBidi"/>
              <w:noProof/>
              <w:lang w:eastAsia="ru-RU"/>
            </w:rPr>
          </w:pPr>
          <w:hyperlink w:anchor="_Toc62745535" w:history="1">
            <w:r w:rsidR="00BD6C53" w:rsidRPr="00D35779">
              <w:rPr>
                <w:rStyle w:val="aa"/>
                <w:rFonts w:ascii="Times New Roman" w:eastAsia="Times New Roman" w:hAnsi="Times New Roman"/>
                <w:noProof/>
                <w:highlight w:val="yellow"/>
                <w:lang w:eastAsia="ru-RU"/>
              </w:rPr>
              <w:t>Раздел V. 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r w:rsidR="00BD6C53">
              <w:rPr>
                <w:noProof/>
                <w:webHidden/>
              </w:rPr>
              <w:tab/>
            </w:r>
            <w:r w:rsidR="00BD6C53">
              <w:rPr>
                <w:noProof/>
                <w:webHidden/>
              </w:rPr>
              <w:fldChar w:fldCharType="begin"/>
            </w:r>
            <w:r w:rsidR="00BD6C53">
              <w:rPr>
                <w:noProof/>
                <w:webHidden/>
              </w:rPr>
              <w:instrText xml:space="preserve"> PAGEREF _Toc62745535 \h </w:instrText>
            </w:r>
            <w:r w:rsidR="00BD6C53">
              <w:rPr>
                <w:noProof/>
                <w:webHidden/>
              </w:rPr>
            </w:r>
            <w:r w:rsidR="00BD6C53">
              <w:rPr>
                <w:noProof/>
                <w:webHidden/>
              </w:rPr>
              <w:fldChar w:fldCharType="separate"/>
            </w:r>
            <w:r w:rsidR="00BD6C53">
              <w:rPr>
                <w:noProof/>
                <w:webHidden/>
              </w:rPr>
              <w:t>25</w:t>
            </w:r>
            <w:r w:rsidR="00BD6C53">
              <w:rPr>
                <w:noProof/>
                <w:webHidden/>
              </w:rPr>
              <w:fldChar w:fldCharType="end"/>
            </w:r>
          </w:hyperlink>
        </w:p>
        <w:p w14:paraId="5DDD640A" w14:textId="16BB6F5F" w:rsidR="00BD6C53" w:rsidRDefault="00D41CA1">
          <w:pPr>
            <w:pStyle w:val="13"/>
            <w:tabs>
              <w:tab w:val="right" w:leader="dot" w:pos="10195"/>
            </w:tabs>
            <w:rPr>
              <w:rFonts w:asciiTheme="minorHAnsi" w:eastAsiaTheme="minorEastAsia" w:hAnsiTheme="minorHAnsi" w:cstheme="minorBidi"/>
              <w:noProof/>
              <w:lang w:eastAsia="ru-RU"/>
            </w:rPr>
          </w:pPr>
          <w:hyperlink w:anchor="_Toc62745536" w:history="1">
            <w:r w:rsidR="00BD6C53" w:rsidRPr="00D35779">
              <w:rPr>
                <w:rStyle w:val="aa"/>
                <w:rFonts w:ascii="Times New Roman" w:hAnsi="Times New Roman"/>
                <w:noProof/>
              </w:rPr>
              <w:t xml:space="preserve">Раздел </w:t>
            </w:r>
            <w:r w:rsidR="00BD6C53" w:rsidRPr="00D35779">
              <w:rPr>
                <w:rStyle w:val="aa"/>
                <w:rFonts w:ascii="Times New Roman" w:hAnsi="Times New Roman"/>
                <w:noProof/>
                <w:highlight w:val="yellow"/>
                <w:lang w:val="en-US"/>
              </w:rPr>
              <w:t>VI</w:t>
            </w:r>
            <w:r w:rsidR="00BD6C53" w:rsidRPr="00D35779">
              <w:rPr>
                <w:rStyle w:val="aa"/>
                <w:rFonts w:ascii="Times New Roman" w:hAnsi="Times New Roman"/>
                <w:noProof/>
              </w:rPr>
              <w:t>. Заключительные положения</w:t>
            </w:r>
            <w:r w:rsidR="00BD6C53">
              <w:rPr>
                <w:noProof/>
                <w:webHidden/>
              </w:rPr>
              <w:tab/>
            </w:r>
            <w:r w:rsidR="00BD6C53">
              <w:rPr>
                <w:noProof/>
                <w:webHidden/>
              </w:rPr>
              <w:fldChar w:fldCharType="begin"/>
            </w:r>
            <w:r w:rsidR="00BD6C53">
              <w:rPr>
                <w:noProof/>
                <w:webHidden/>
              </w:rPr>
              <w:instrText xml:space="preserve"> PAGEREF _Toc62745536 \h </w:instrText>
            </w:r>
            <w:r w:rsidR="00BD6C53">
              <w:rPr>
                <w:noProof/>
                <w:webHidden/>
              </w:rPr>
            </w:r>
            <w:r w:rsidR="00BD6C53">
              <w:rPr>
                <w:noProof/>
                <w:webHidden/>
              </w:rPr>
              <w:fldChar w:fldCharType="separate"/>
            </w:r>
            <w:r w:rsidR="00BD6C53">
              <w:rPr>
                <w:noProof/>
                <w:webHidden/>
              </w:rPr>
              <w:t>26</w:t>
            </w:r>
            <w:r w:rsidR="00BD6C53">
              <w:rPr>
                <w:noProof/>
                <w:webHidden/>
              </w:rPr>
              <w:fldChar w:fldCharType="end"/>
            </w:r>
          </w:hyperlink>
        </w:p>
        <w:p w14:paraId="1153BF15" w14:textId="733EDA42" w:rsidR="00BD6C53" w:rsidRDefault="00D41CA1">
          <w:pPr>
            <w:pStyle w:val="21"/>
            <w:tabs>
              <w:tab w:val="right" w:leader="dot" w:pos="10195"/>
            </w:tabs>
            <w:rPr>
              <w:rFonts w:asciiTheme="minorHAnsi" w:eastAsiaTheme="minorEastAsia" w:hAnsiTheme="minorHAnsi" w:cstheme="minorBidi"/>
              <w:noProof/>
              <w:lang w:eastAsia="ru-RU"/>
            </w:rPr>
          </w:pPr>
          <w:hyperlink w:anchor="_Toc62745537" w:history="1">
            <w:r w:rsidR="00BD6C53" w:rsidRPr="00D35779">
              <w:rPr>
                <w:rStyle w:val="aa"/>
                <w:rFonts w:ascii="Times New Roman" w:hAnsi="Times New Roman"/>
                <w:noProof/>
              </w:rPr>
              <w:t>Часть 1. Процедура признания Тарифного соглашения действующим, срок действия Тарифного соглашения, порядок его изменения и индексации тарифов</w:t>
            </w:r>
            <w:r w:rsidR="00BD6C53">
              <w:rPr>
                <w:noProof/>
                <w:webHidden/>
              </w:rPr>
              <w:tab/>
            </w:r>
            <w:r w:rsidR="00BD6C53">
              <w:rPr>
                <w:noProof/>
                <w:webHidden/>
              </w:rPr>
              <w:fldChar w:fldCharType="begin"/>
            </w:r>
            <w:r w:rsidR="00BD6C53">
              <w:rPr>
                <w:noProof/>
                <w:webHidden/>
              </w:rPr>
              <w:instrText xml:space="preserve"> PAGEREF _Toc62745537 \h </w:instrText>
            </w:r>
            <w:r w:rsidR="00BD6C53">
              <w:rPr>
                <w:noProof/>
                <w:webHidden/>
              </w:rPr>
            </w:r>
            <w:r w:rsidR="00BD6C53">
              <w:rPr>
                <w:noProof/>
                <w:webHidden/>
              </w:rPr>
              <w:fldChar w:fldCharType="separate"/>
            </w:r>
            <w:r w:rsidR="00BD6C53">
              <w:rPr>
                <w:noProof/>
                <w:webHidden/>
              </w:rPr>
              <w:t>26</w:t>
            </w:r>
            <w:r w:rsidR="00BD6C53">
              <w:rPr>
                <w:noProof/>
                <w:webHidden/>
              </w:rPr>
              <w:fldChar w:fldCharType="end"/>
            </w:r>
          </w:hyperlink>
        </w:p>
        <w:p w14:paraId="54D64E3D" w14:textId="258C70A3" w:rsidR="00BD6C53" w:rsidRDefault="00D41CA1">
          <w:pPr>
            <w:pStyle w:val="21"/>
            <w:tabs>
              <w:tab w:val="right" w:leader="dot" w:pos="10195"/>
            </w:tabs>
            <w:rPr>
              <w:rFonts w:asciiTheme="minorHAnsi" w:eastAsiaTheme="minorEastAsia" w:hAnsiTheme="minorHAnsi" w:cstheme="minorBidi"/>
              <w:noProof/>
              <w:lang w:eastAsia="ru-RU"/>
            </w:rPr>
          </w:pPr>
          <w:hyperlink w:anchor="_Toc62745538" w:history="1">
            <w:r w:rsidR="00BD6C53" w:rsidRPr="00D35779">
              <w:rPr>
                <w:rStyle w:val="aa"/>
                <w:rFonts w:ascii="Times New Roman" w:hAnsi="Times New Roman"/>
                <w:noProof/>
              </w:rPr>
              <w:t>Часть 2. Список приложений к Тарифному соглашению</w:t>
            </w:r>
            <w:r w:rsidR="00BD6C53">
              <w:rPr>
                <w:noProof/>
                <w:webHidden/>
              </w:rPr>
              <w:tab/>
            </w:r>
            <w:r w:rsidR="00BD6C53">
              <w:rPr>
                <w:noProof/>
                <w:webHidden/>
              </w:rPr>
              <w:fldChar w:fldCharType="begin"/>
            </w:r>
            <w:r w:rsidR="00BD6C53">
              <w:rPr>
                <w:noProof/>
                <w:webHidden/>
              </w:rPr>
              <w:instrText xml:space="preserve"> PAGEREF _Toc62745538 \h </w:instrText>
            </w:r>
            <w:r w:rsidR="00BD6C53">
              <w:rPr>
                <w:noProof/>
                <w:webHidden/>
              </w:rPr>
            </w:r>
            <w:r w:rsidR="00BD6C53">
              <w:rPr>
                <w:noProof/>
                <w:webHidden/>
              </w:rPr>
              <w:fldChar w:fldCharType="separate"/>
            </w:r>
            <w:r w:rsidR="00BD6C53">
              <w:rPr>
                <w:noProof/>
                <w:webHidden/>
              </w:rPr>
              <w:t>27</w:t>
            </w:r>
            <w:r w:rsidR="00BD6C53">
              <w:rPr>
                <w:noProof/>
                <w:webHidden/>
              </w:rPr>
              <w:fldChar w:fldCharType="end"/>
            </w:r>
          </w:hyperlink>
        </w:p>
        <w:p w14:paraId="5021641A" w14:textId="3C844A2F" w:rsidR="00B011F6" w:rsidRPr="00E241AB" w:rsidRDefault="00B011F6" w:rsidP="00B011F6">
          <w:pPr>
            <w:pStyle w:val="21"/>
            <w:tabs>
              <w:tab w:val="right" w:leader="dot" w:pos="9912"/>
            </w:tabs>
            <w:rPr>
              <w:rFonts w:ascii="Times New Roman" w:eastAsiaTheme="minorEastAsia" w:hAnsi="Times New Roman"/>
              <w:noProof/>
              <w:sz w:val="28"/>
              <w:szCs w:val="28"/>
              <w:lang w:eastAsia="ru-RU"/>
            </w:rPr>
          </w:pPr>
          <w:r w:rsidRPr="00E241AB">
            <w:rPr>
              <w:rFonts w:ascii="Times New Roman" w:hAnsi="Times New Roman"/>
              <w:bCs/>
              <w:sz w:val="28"/>
              <w:szCs w:val="28"/>
            </w:rPr>
            <w:fldChar w:fldCharType="end"/>
          </w:r>
        </w:p>
      </w:sdtContent>
    </w:sdt>
    <w:p w14:paraId="2C0A23D8" w14:textId="77777777" w:rsidR="00B011F6" w:rsidRPr="00E241AB" w:rsidRDefault="00B011F6" w:rsidP="00B011F6">
      <w:pPr>
        <w:spacing w:after="0" w:line="240" w:lineRule="auto"/>
        <w:ind w:firstLine="708"/>
        <w:jc w:val="both"/>
        <w:rPr>
          <w:rFonts w:ascii="Times New Roman" w:hAnsi="Times New Roman"/>
          <w:sz w:val="28"/>
          <w:szCs w:val="28"/>
          <w:lang w:val="en-US"/>
        </w:rPr>
      </w:pPr>
      <w:r w:rsidRPr="00E241AB">
        <w:rPr>
          <w:rFonts w:ascii="Times New Roman" w:hAnsi="Times New Roman"/>
          <w:sz w:val="28"/>
          <w:szCs w:val="28"/>
        </w:rPr>
        <w:br w:type="page"/>
      </w:r>
    </w:p>
    <w:p w14:paraId="1C0DEC9D" w14:textId="62E38C41" w:rsidR="00B011F6" w:rsidRPr="00E241AB" w:rsidRDefault="00B011F6" w:rsidP="00B011F6">
      <w:pPr>
        <w:pStyle w:val="1"/>
        <w:spacing w:before="0"/>
        <w:jc w:val="center"/>
        <w:rPr>
          <w:rFonts w:ascii="Times New Roman" w:hAnsi="Times New Roman" w:cs="Times New Roman"/>
          <w:b w:val="0"/>
        </w:rPr>
      </w:pPr>
      <w:bookmarkStart w:id="0" w:name="_Toc62745526"/>
      <w:r w:rsidRPr="00E241AB">
        <w:rPr>
          <w:rFonts w:ascii="Times New Roman" w:eastAsiaTheme="minorHAnsi" w:hAnsi="Times New Roman" w:cs="Times New Roman"/>
          <w:color w:val="auto"/>
        </w:rPr>
        <w:lastRenderedPageBreak/>
        <w:t>Раздел I. Общие положения</w:t>
      </w:r>
      <w:bookmarkEnd w:id="0"/>
    </w:p>
    <w:p w14:paraId="5D3B0006" w14:textId="77777777" w:rsidR="00B011F6" w:rsidRPr="00E241AB" w:rsidRDefault="00B011F6" w:rsidP="00B011F6">
      <w:pPr>
        <w:spacing w:after="0" w:line="240" w:lineRule="auto"/>
        <w:ind w:firstLine="708"/>
        <w:jc w:val="both"/>
        <w:rPr>
          <w:rFonts w:ascii="Times New Roman" w:hAnsi="Times New Roman"/>
          <w:sz w:val="28"/>
          <w:szCs w:val="28"/>
        </w:rPr>
      </w:pPr>
    </w:p>
    <w:p w14:paraId="3B7CE0D7" w14:textId="4585B7BD"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Тарифное соглашение в системе обязательного медицинского страхования Ханты-Мансийского автономного округа – Югры на 20</w:t>
      </w:r>
      <w:r w:rsidR="00E241AB" w:rsidRPr="00E241AB">
        <w:rPr>
          <w:rFonts w:ascii="Times New Roman" w:hAnsi="Times New Roman"/>
          <w:sz w:val="28"/>
          <w:szCs w:val="28"/>
        </w:rPr>
        <w:t>2</w:t>
      </w:r>
      <w:r w:rsidR="00C041B7">
        <w:rPr>
          <w:rFonts w:ascii="Times New Roman" w:hAnsi="Times New Roman"/>
          <w:sz w:val="28"/>
          <w:szCs w:val="28"/>
        </w:rPr>
        <w:t>1</w:t>
      </w:r>
      <w:r w:rsidRPr="00E241AB">
        <w:rPr>
          <w:rFonts w:ascii="Times New Roman" w:hAnsi="Times New Roman"/>
          <w:sz w:val="28"/>
          <w:szCs w:val="28"/>
        </w:rPr>
        <w:t xml:space="preserve"> год (далее – Тарифное соглашение) заключено, в соответствии с частью 2 статьи 30 Федерального</w:t>
      </w:r>
      <w:r w:rsidRPr="00E241AB">
        <w:rPr>
          <w:rFonts w:ascii="Times New Roman" w:eastAsia="Times New Roman" w:hAnsi="Times New Roman"/>
          <w:spacing w:val="-1"/>
          <w:sz w:val="28"/>
          <w:szCs w:val="28"/>
          <w:lang w:eastAsia="ru-RU"/>
        </w:rPr>
        <w:t xml:space="preserve"> закона от 29.11.2010 № 326-ФЗ «Об обязательном медицинском страховании в Российской Федерации</w:t>
      </w:r>
      <w:r w:rsidR="004724CC" w:rsidRPr="00E241AB">
        <w:rPr>
          <w:rFonts w:ascii="Times New Roman" w:eastAsia="Times New Roman" w:hAnsi="Times New Roman"/>
          <w:spacing w:val="-1"/>
          <w:sz w:val="28"/>
          <w:szCs w:val="28"/>
          <w:lang w:eastAsia="ru-RU"/>
        </w:rPr>
        <w:t>», между</w:t>
      </w:r>
      <w:r w:rsidRPr="00E241AB">
        <w:rPr>
          <w:rFonts w:ascii="Times New Roman" w:hAnsi="Times New Roman"/>
          <w:sz w:val="28"/>
          <w:szCs w:val="28"/>
        </w:rPr>
        <w:t>:</w:t>
      </w:r>
    </w:p>
    <w:p w14:paraId="40CA58D8" w14:textId="22D28AB1"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Департаментом здравоохранения Ханты-Мансийского автономного округа – Югры (далее – Депздрав Югры) в лице директора – Добровольского Алексея Альбертовича;</w:t>
      </w:r>
    </w:p>
    <w:p w14:paraId="2DBF2DE9"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Территориальным фондом обязательного медицинского страхования Ханты-Мансийского автономного округа – Югры (далее – ТФОМС Югры) в лице директора – Фучежи Александра Петровича; </w:t>
      </w:r>
    </w:p>
    <w:p w14:paraId="1A511C83"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страховыми медицинскими организациями (далее также – СМО) в лице директора Ханты-Мансийского филиала ООО «АльфаСтрахование-ОМС» – Соловья Максима Анатольевича, директора филиала ООО «Капитал Медицинское Страхование» в Ханты-Мансийском автономном округе – Югре – Кузнецовой Инессы Юрьевны; </w:t>
      </w:r>
    </w:p>
    <w:p w14:paraId="34BF9167" w14:textId="15EC6FE5"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медицинскими профессиональными некоммерческими организациями в лице пре</w:t>
      </w:r>
      <w:r w:rsidR="00E241AB">
        <w:rPr>
          <w:rFonts w:ascii="Times New Roman" w:hAnsi="Times New Roman"/>
          <w:sz w:val="28"/>
          <w:szCs w:val="28"/>
        </w:rPr>
        <w:t>дседателя правления</w:t>
      </w:r>
      <w:r w:rsidRPr="00E241AB">
        <w:rPr>
          <w:rFonts w:ascii="Times New Roman" w:hAnsi="Times New Roman"/>
          <w:sz w:val="28"/>
          <w:szCs w:val="28"/>
        </w:rPr>
        <w:t xml:space="preserve"> некоммерческого партнерства «Ассоциация работников здравоохранения Ханты-Мансийского автономного округа – Югры» – </w:t>
      </w:r>
      <w:r w:rsidR="00C041B7" w:rsidRPr="00D252D7">
        <w:rPr>
          <w:rFonts w:ascii="Times New Roman" w:hAnsi="Times New Roman"/>
          <w:sz w:val="28"/>
          <w:szCs w:val="28"/>
        </w:rPr>
        <w:t>Гильванова Вадима Анатольевича</w:t>
      </w:r>
      <w:r w:rsidRPr="00D252D7">
        <w:rPr>
          <w:rFonts w:ascii="Times New Roman" w:hAnsi="Times New Roman"/>
          <w:sz w:val="28"/>
          <w:szCs w:val="28"/>
        </w:rPr>
        <w:t>;</w:t>
      </w:r>
    </w:p>
    <w:p w14:paraId="3439DEA8"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профессиональными союзами медицинских работников или их объединений (ассоциаций) в лице председателя Окружной организации профсоюза работников здравоохранения – Меньшиковой Оксаны Геннадьевны;</w:t>
      </w:r>
    </w:p>
    <w:p w14:paraId="2B1F9C63"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включенными в состав комиссии по разработке территориальной программы обязательного медицинского страхования, далее совместно именуемые стороны.</w:t>
      </w:r>
    </w:p>
    <w:p w14:paraId="76BF5522" w14:textId="77777777"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Стороны заключили настоящее Тарифное соглашение о нижеследующем:</w:t>
      </w:r>
    </w:p>
    <w:p w14:paraId="2531EB05" w14:textId="77777777" w:rsidR="00B011F6" w:rsidRPr="00E241AB" w:rsidRDefault="00B011F6" w:rsidP="00B011F6">
      <w:pPr>
        <w:spacing w:after="0" w:line="240" w:lineRule="auto"/>
        <w:ind w:firstLine="708"/>
        <w:jc w:val="both"/>
        <w:rPr>
          <w:rFonts w:ascii="Times New Roman" w:hAnsi="Times New Roman"/>
          <w:sz w:val="28"/>
          <w:szCs w:val="28"/>
        </w:rPr>
      </w:pPr>
    </w:p>
    <w:p w14:paraId="0711E76D" w14:textId="353EF888" w:rsidR="00B011F6" w:rsidRPr="00E241AB" w:rsidRDefault="00B011F6" w:rsidP="00B011F6">
      <w:pPr>
        <w:pStyle w:val="ConsPlusNormal"/>
        <w:widowControl/>
        <w:numPr>
          <w:ilvl w:val="0"/>
          <w:numId w:val="9"/>
        </w:numPr>
        <w:tabs>
          <w:tab w:val="clear" w:pos="0"/>
        </w:tabs>
        <w:suppressAutoHyphens/>
        <w:ind w:left="0" w:firstLine="709"/>
        <w:jc w:val="both"/>
        <w:rPr>
          <w:rFonts w:ascii="Times New Roman" w:hAnsi="Times New Roman" w:cs="Times New Roman"/>
          <w:sz w:val="28"/>
          <w:szCs w:val="28"/>
        </w:rPr>
      </w:pPr>
      <w:r w:rsidRPr="00E241AB">
        <w:rPr>
          <w:rFonts w:ascii="Times New Roman" w:hAnsi="Times New Roman" w:cs="Times New Roman"/>
          <w:sz w:val="28"/>
          <w:szCs w:val="28"/>
        </w:rPr>
        <w:t xml:space="preserve"> Тарифное соглашение, разработано в целях обеспечения финансовой устойчивости сферы обязательного медицинского страхования Ханты-Мансийского автономного округа </w:t>
      </w:r>
      <w:r w:rsidR="008900CD">
        <w:rPr>
          <w:rFonts w:ascii="Times New Roman" w:hAnsi="Times New Roman" w:cs="Times New Roman"/>
          <w:sz w:val="28"/>
          <w:szCs w:val="28"/>
        </w:rPr>
        <w:t>–</w:t>
      </w:r>
      <w:r w:rsidRPr="00E241AB">
        <w:rPr>
          <w:rFonts w:ascii="Times New Roman" w:hAnsi="Times New Roman" w:cs="Times New Roman"/>
          <w:sz w:val="28"/>
          <w:szCs w:val="28"/>
        </w:rPr>
        <w:t xml:space="preserve"> Югры в соответствии с:</w:t>
      </w:r>
    </w:p>
    <w:p w14:paraId="54E7F472" w14:textId="77777777" w:rsidR="00B011F6" w:rsidRPr="00E241AB" w:rsidRDefault="00B011F6" w:rsidP="00B011F6">
      <w:pPr>
        <w:pStyle w:val="ConsPlusNormal"/>
        <w:widowControl/>
        <w:numPr>
          <w:ilvl w:val="0"/>
          <w:numId w:val="18"/>
        </w:numPr>
        <w:tabs>
          <w:tab w:val="left" w:pos="1134"/>
        </w:tabs>
        <w:suppressAutoHyphens/>
        <w:ind w:left="0" w:firstLine="709"/>
        <w:jc w:val="both"/>
        <w:rPr>
          <w:rFonts w:ascii="Times New Roman" w:hAnsi="Times New Roman" w:cs="Times New Roman"/>
          <w:sz w:val="28"/>
          <w:szCs w:val="28"/>
        </w:rPr>
      </w:pPr>
      <w:r w:rsidRPr="00E241AB">
        <w:rPr>
          <w:rFonts w:ascii="Times New Roman" w:hAnsi="Times New Roman" w:cs="Times New Roman"/>
          <w:spacing w:val="-1"/>
          <w:sz w:val="28"/>
          <w:szCs w:val="28"/>
        </w:rPr>
        <w:t>Федеральным законом от 21.11.2011 № 323-ФЗ «Об основах охраны здоровья граждан в Российской Федерации»</w:t>
      </w:r>
      <w:r w:rsidRPr="00E241AB">
        <w:rPr>
          <w:rFonts w:ascii="Times New Roman" w:hAnsi="Times New Roman" w:cs="Times New Roman"/>
          <w:sz w:val="28"/>
          <w:szCs w:val="28"/>
        </w:rPr>
        <w:t>;</w:t>
      </w:r>
    </w:p>
    <w:p w14:paraId="6199ADED" w14:textId="77777777"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1"/>
          <w:sz w:val="28"/>
          <w:szCs w:val="28"/>
          <w:lang w:eastAsia="ru-RU"/>
        </w:rPr>
        <w:t>Федеральным законом от 29.11.2010 № 326-ФЗ «Об обязательном медицинском страховании в Российской Федерации» (далее – Федеральный закон).</w:t>
      </w:r>
    </w:p>
    <w:p w14:paraId="5FB2483E" w14:textId="77777777" w:rsidR="00B011F6" w:rsidRPr="002439F5"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2439F5">
        <w:rPr>
          <w:rFonts w:ascii="Times New Roman" w:eastAsia="Times New Roman" w:hAnsi="Times New Roman"/>
          <w:sz w:val="28"/>
          <w:szCs w:val="28"/>
          <w:lang w:eastAsia="ru-RU"/>
        </w:rPr>
        <w:t>Федеральным законом от 27.07.2006 № 152-ФЗ «О персональных данных»;</w:t>
      </w:r>
    </w:p>
    <w:p w14:paraId="558A68FC" w14:textId="1C667DCA" w:rsidR="00B011F6" w:rsidRPr="002439F5" w:rsidRDefault="00CA39A7" w:rsidP="00B011F6">
      <w:pPr>
        <w:pStyle w:val="a3"/>
        <w:widowControl w:val="0"/>
        <w:numPr>
          <w:ilvl w:val="0"/>
          <w:numId w:val="18"/>
        </w:numPr>
        <w:tabs>
          <w:tab w:val="left" w:pos="1134"/>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00C81F2B" w:rsidRPr="002439F5">
        <w:rPr>
          <w:rFonts w:ascii="Times New Roman" w:eastAsia="Times New Roman" w:hAnsi="Times New Roman"/>
          <w:sz w:val="28"/>
          <w:szCs w:val="28"/>
          <w:lang w:eastAsia="ar-SA"/>
        </w:rPr>
        <w:t>остановлени</w:t>
      </w:r>
      <w:r>
        <w:rPr>
          <w:rFonts w:ascii="Times New Roman" w:eastAsia="Times New Roman" w:hAnsi="Times New Roman"/>
          <w:sz w:val="28"/>
          <w:szCs w:val="28"/>
          <w:lang w:eastAsia="ar-SA"/>
        </w:rPr>
        <w:t>е</w:t>
      </w:r>
      <w:r w:rsidR="00B011F6" w:rsidRPr="002439F5">
        <w:rPr>
          <w:rFonts w:ascii="Times New Roman" w:eastAsia="Times New Roman" w:hAnsi="Times New Roman"/>
          <w:sz w:val="28"/>
          <w:szCs w:val="28"/>
          <w:lang w:eastAsia="ar-SA"/>
        </w:rPr>
        <w:t xml:space="preserve"> Правительства Российской Федерации от</w:t>
      </w:r>
      <w:r w:rsidR="00C041B7" w:rsidRPr="002439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28</w:t>
      </w:r>
      <w:r w:rsidR="00B011F6" w:rsidRPr="002439F5">
        <w:rPr>
          <w:rFonts w:ascii="Times New Roman" w:eastAsia="Times New Roman" w:hAnsi="Times New Roman"/>
          <w:sz w:val="28"/>
          <w:szCs w:val="28"/>
          <w:lang w:eastAsia="ar-SA"/>
        </w:rPr>
        <w:t>.12.20</w:t>
      </w:r>
      <w:r w:rsidR="00C041B7" w:rsidRPr="002439F5">
        <w:rPr>
          <w:rFonts w:ascii="Times New Roman" w:eastAsia="Times New Roman" w:hAnsi="Times New Roman"/>
          <w:sz w:val="28"/>
          <w:szCs w:val="28"/>
          <w:lang w:eastAsia="ar-SA"/>
        </w:rPr>
        <w:t>20 №</w:t>
      </w:r>
      <w:r w:rsidR="00C81F2B" w:rsidRPr="002439F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2299</w:t>
      </w:r>
      <w:r w:rsidR="00B011F6" w:rsidRPr="002439F5">
        <w:rPr>
          <w:rFonts w:ascii="Times New Roman" w:eastAsia="Times New Roman" w:hAnsi="Times New Roman"/>
          <w:sz w:val="28"/>
          <w:szCs w:val="28"/>
          <w:lang w:eastAsia="ar-SA"/>
        </w:rPr>
        <w:t xml:space="preserve"> «О программе государственных гарантий бесплатного оказания гражданам медицинской помощи на 20</w:t>
      </w:r>
      <w:r w:rsidR="008744D5" w:rsidRPr="002439F5">
        <w:rPr>
          <w:rFonts w:ascii="Times New Roman" w:eastAsia="Times New Roman" w:hAnsi="Times New Roman"/>
          <w:sz w:val="28"/>
          <w:szCs w:val="28"/>
          <w:lang w:eastAsia="ar-SA"/>
        </w:rPr>
        <w:t>2</w:t>
      </w:r>
      <w:r w:rsidR="00C041B7" w:rsidRPr="002439F5">
        <w:rPr>
          <w:rFonts w:ascii="Times New Roman" w:eastAsia="Times New Roman" w:hAnsi="Times New Roman"/>
          <w:sz w:val="28"/>
          <w:szCs w:val="28"/>
          <w:lang w:eastAsia="ar-SA"/>
        </w:rPr>
        <w:t>1</w:t>
      </w:r>
      <w:r w:rsidR="00B011F6" w:rsidRPr="002439F5">
        <w:rPr>
          <w:rFonts w:ascii="Times New Roman" w:eastAsia="Times New Roman" w:hAnsi="Times New Roman"/>
          <w:sz w:val="28"/>
          <w:szCs w:val="28"/>
          <w:lang w:eastAsia="ar-SA"/>
        </w:rPr>
        <w:t xml:space="preserve"> год и плановый период 202</w:t>
      </w:r>
      <w:r w:rsidR="00C041B7" w:rsidRPr="002439F5">
        <w:rPr>
          <w:rFonts w:ascii="Times New Roman" w:eastAsia="Times New Roman" w:hAnsi="Times New Roman"/>
          <w:sz w:val="28"/>
          <w:szCs w:val="28"/>
          <w:lang w:eastAsia="ar-SA"/>
        </w:rPr>
        <w:t>2</w:t>
      </w:r>
      <w:r w:rsidR="00B011F6" w:rsidRPr="002439F5">
        <w:rPr>
          <w:rFonts w:ascii="Times New Roman" w:eastAsia="Times New Roman" w:hAnsi="Times New Roman"/>
          <w:sz w:val="28"/>
          <w:szCs w:val="28"/>
          <w:lang w:eastAsia="ar-SA"/>
        </w:rPr>
        <w:t xml:space="preserve"> и 202</w:t>
      </w:r>
      <w:r w:rsidR="00C041B7" w:rsidRPr="002439F5">
        <w:rPr>
          <w:rFonts w:ascii="Times New Roman" w:eastAsia="Times New Roman" w:hAnsi="Times New Roman"/>
          <w:sz w:val="28"/>
          <w:szCs w:val="28"/>
          <w:lang w:eastAsia="ar-SA"/>
        </w:rPr>
        <w:t>3</w:t>
      </w:r>
      <w:r w:rsidR="00B011F6" w:rsidRPr="002439F5">
        <w:rPr>
          <w:rFonts w:ascii="Times New Roman" w:eastAsia="Times New Roman" w:hAnsi="Times New Roman"/>
          <w:sz w:val="28"/>
          <w:szCs w:val="28"/>
          <w:lang w:eastAsia="ar-SA"/>
        </w:rPr>
        <w:t xml:space="preserve"> годов»;</w:t>
      </w:r>
    </w:p>
    <w:p w14:paraId="39EA6C0E"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imes New Roman" w:hAnsi="Times New Roman"/>
          <w:spacing w:val="3"/>
          <w:sz w:val="28"/>
          <w:szCs w:val="28"/>
          <w:lang w:eastAsia="ru-RU"/>
        </w:rPr>
      </w:pPr>
      <w:r w:rsidRPr="002439F5">
        <w:rPr>
          <w:rFonts w:ascii="Times New Roman" w:eastAsia="Times New Roman" w:hAnsi="Times New Roman"/>
          <w:sz w:val="28"/>
          <w:szCs w:val="28"/>
          <w:lang w:eastAsia="ru-RU"/>
        </w:rPr>
        <w:t>Приказом</w:t>
      </w:r>
      <w:r w:rsidRPr="00E241AB">
        <w:rPr>
          <w:rFonts w:ascii="Times New Roman" w:eastAsia="Times New Roman" w:hAnsi="Times New Roman"/>
          <w:sz w:val="28"/>
          <w:szCs w:val="28"/>
          <w:lang w:eastAsia="ru-RU"/>
        </w:rPr>
        <w:t xml:space="preserve">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25.01.2011 № 29н «Об утверждении Порядка ведения персонифицированного учёта в сфере обязательного медицинского страхования»;</w:t>
      </w:r>
    </w:p>
    <w:p w14:paraId="71402D20" w14:textId="499F7D51"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lastRenderedPageBreak/>
        <w:t xml:space="preserve">Приказом </w:t>
      </w:r>
      <w:r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imes New Roman" w:hAnsi="Times New Roman"/>
          <w:sz w:val="28"/>
          <w:szCs w:val="28"/>
          <w:lang w:eastAsia="ru-RU"/>
        </w:rPr>
        <w:t xml:space="preserve"> от 28.02.201</w:t>
      </w:r>
      <w:r w:rsidR="008744D5">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1</w:t>
      </w:r>
      <w:r w:rsidR="008744D5">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8н «Об утверждении Правил обязательного медицинского страхования»</w:t>
      </w:r>
      <w:r w:rsidRPr="00E241AB">
        <w:rPr>
          <w:rFonts w:ascii="Times New Roman" w:hAnsi="Times New Roman"/>
          <w:sz w:val="28"/>
          <w:szCs w:val="28"/>
        </w:rPr>
        <w:t xml:space="preserve"> (далее – Правила ОМС)</w:t>
      </w:r>
      <w:r w:rsidRPr="00E241AB">
        <w:rPr>
          <w:rFonts w:ascii="Times New Roman" w:eastAsia="Times New Roman" w:hAnsi="Times New Roman"/>
          <w:sz w:val="28"/>
          <w:szCs w:val="28"/>
          <w:lang w:eastAsia="ru-RU"/>
        </w:rPr>
        <w:t>;</w:t>
      </w:r>
    </w:p>
    <w:p w14:paraId="46100EE0"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14:paraId="711770BA" w14:textId="18D39D6E"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w:t>
      </w:r>
      <w:r w:rsidR="00C041B7">
        <w:rPr>
          <w:rFonts w:ascii="Times New Roman" w:eastAsiaTheme="minorHAnsi" w:hAnsi="Times New Roman"/>
          <w:sz w:val="28"/>
          <w:szCs w:val="28"/>
        </w:rPr>
        <w:t xml:space="preserve"> и социального развития</w:t>
      </w:r>
      <w:r w:rsidRPr="00E241AB">
        <w:rPr>
          <w:rFonts w:ascii="Times New Roman" w:eastAsiaTheme="minorHAnsi" w:hAnsi="Times New Roman"/>
          <w:sz w:val="28"/>
          <w:szCs w:val="28"/>
        </w:rPr>
        <w:t xml:space="preserve"> Российской Федерации от 17.05.2012 № 555н «Об утверждении номенклатуры коечного фонда по профилям медицинской помощи»;</w:t>
      </w:r>
    </w:p>
    <w:p w14:paraId="2B4C891B" w14:textId="77777777"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Приказом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2349C43" w14:textId="3B0C9BE1"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heme="minorHAnsi" w:hAnsi="Times New Roman"/>
          <w:sz w:val="28"/>
          <w:szCs w:val="28"/>
        </w:rPr>
        <w:t xml:space="preserve"> от 29.12.2012 № 1705н «О порядке организации медицинской реабилитации»;</w:t>
      </w:r>
    </w:p>
    <w:p w14:paraId="275B8CCF" w14:textId="1C150ABB"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Приказом Министерства здравоохранения Российской Федерации от </w:t>
      </w:r>
      <w:r w:rsidR="00F3548A">
        <w:rPr>
          <w:rFonts w:ascii="Times New Roman" w:hAnsi="Times New Roman"/>
          <w:color w:val="000000" w:themeColor="text1"/>
          <w:sz w:val="28"/>
          <w:szCs w:val="28"/>
        </w:rPr>
        <w:t>13</w:t>
      </w:r>
      <w:r w:rsidRPr="00E241AB">
        <w:rPr>
          <w:rFonts w:ascii="Times New Roman" w:hAnsi="Times New Roman"/>
          <w:color w:val="000000" w:themeColor="text1"/>
          <w:sz w:val="28"/>
          <w:szCs w:val="28"/>
        </w:rPr>
        <w:t>.</w:t>
      </w:r>
      <w:r w:rsidR="00F3548A">
        <w:rPr>
          <w:rFonts w:ascii="Times New Roman" w:hAnsi="Times New Roman"/>
          <w:color w:val="000000" w:themeColor="text1"/>
          <w:sz w:val="28"/>
          <w:szCs w:val="28"/>
        </w:rPr>
        <w:t>03</w:t>
      </w:r>
      <w:r w:rsidRPr="00E241AB">
        <w:rPr>
          <w:rFonts w:ascii="Times New Roman" w:hAnsi="Times New Roman"/>
          <w:color w:val="000000" w:themeColor="text1"/>
          <w:sz w:val="28"/>
          <w:szCs w:val="28"/>
        </w:rPr>
        <w:t>.201</w:t>
      </w:r>
      <w:r w:rsidR="00F3548A">
        <w:rPr>
          <w:rFonts w:ascii="Times New Roman" w:hAnsi="Times New Roman"/>
          <w:color w:val="000000" w:themeColor="text1"/>
          <w:sz w:val="28"/>
          <w:szCs w:val="28"/>
        </w:rPr>
        <w:t>9</w:t>
      </w:r>
      <w:r w:rsidRPr="00E241AB">
        <w:rPr>
          <w:rFonts w:ascii="Times New Roman" w:hAnsi="Times New Roman"/>
          <w:color w:val="000000" w:themeColor="text1"/>
          <w:sz w:val="28"/>
          <w:szCs w:val="28"/>
        </w:rPr>
        <w:t xml:space="preserve"> № </w:t>
      </w:r>
      <w:r w:rsidR="00F3548A">
        <w:rPr>
          <w:rFonts w:ascii="Times New Roman" w:hAnsi="Times New Roman"/>
          <w:color w:val="000000" w:themeColor="text1"/>
          <w:sz w:val="28"/>
          <w:szCs w:val="28"/>
        </w:rPr>
        <w:t>124</w:t>
      </w:r>
      <w:r w:rsidRPr="00E241AB">
        <w:rPr>
          <w:rFonts w:ascii="Times New Roman" w:hAnsi="Times New Roman"/>
          <w:color w:val="000000" w:themeColor="text1"/>
          <w:sz w:val="28"/>
          <w:szCs w:val="28"/>
        </w:rPr>
        <w:t>н «Об утверждении порядка проведения профилактического медицинского осмотра</w:t>
      </w:r>
      <w:r w:rsidR="00F3548A">
        <w:rPr>
          <w:rFonts w:ascii="Times New Roman" w:hAnsi="Times New Roman"/>
          <w:color w:val="000000" w:themeColor="text1"/>
          <w:sz w:val="28"/>
          <w:szCs w:val="28"/>
        </w:rPr>
        <w:t xml:space="preserve"> и диспансеризации определенных групп взрослого населения</w:t>
      </w:r>
      <w:r w:rsidRPr="00E241AB">
        <w:rPr>
          <w:rFonts w:ascii="Times New Roman" w:hAnsi="Times New Roman"/>
          <w:color w:val="000000" w:themeColor="text1"/>
          <w:sz w:val="28"/>
          <w:szCs w:val="28"/>
        </w:rPr>
        <w:t>»;</w:t>
      </w:r>
    </w:p>
    <w:p w14:paraId="7E35AC33"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14:paraId="6C1C19E9"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D1AE361"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14:paraId="5B91AAB9" w14:textId="31B8042B"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14:paraId="7E4F54AB" w14:textId="2BCC44E8"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02.12.2014 № 796н «Об утверждении Положения об организации оказания специализированной, в том числе высокотехнологичной, медицинской помощи»;</w:t>
      </w:r>
    </w:p>
    <w:p w14:paraId="44701FAE" w14:textId="78B2549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color w:val="000000" w:themeColor="text1"/>
          <w:sz w:val="28"/>
          <w:szCs w:val="28"/>
        </w:rPr>
        <w:lastRenderedPageBreak/>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color w:val="000000" w:themeColor="text1"/>
          <w:sz w:val="28"/>
          <w:szCs w:val="28"/>
        </w:rPr>
        <w:t>от 13.10.2017 № 804н «Об утверждении номенклатуры медицинских услуг»;</w:t>
      </w:r>
    </w:p>
    <w:p w14:paraId="609493B1" w14:textId="77777777"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14:paraId="3EF2C68A" w14:textId="46A56786"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91578E">
        <w:rPr>
          <w:rFonts w:ascii="Times New Roman" w:eastAsia="Times New Roman" w:hAnsi="Times New Roman"/>
          <w:spacing w:val="2"/>
          <w:sz w:val="28"/>
          <w:szCs w:val="28"/>
          <w:lang w:eastAsia="ru-RU"/>
        </w:rPr>
        <w:t>28</w:t>
      </w:r>
      <w:r w:rsidRPr="00E241AB">
        <w:rPr>
          <w:rFonts w:ascii="Times New Roman" w:eastAsia="Times New Roman" w:hAnsi="Times New Roman"/>
          <w:sz w:val="28"/>
          <w:szCs w:val="28"/>
          <w:lang w:eastAsia="ru-RU"/>
        </w:rPr>
        <w:t>.</w:t>
      </w:r>
      <w:r w:rsidR="0091578E">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91578E">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3</w:t>
      </w:r>
      <w:r w:rsidR="0091578E">
        <w:rPr>
          <w:rFonts w:ascii="Times New Roman" w:eastAsia="Times New Roman" w:hAnsi="Times New Roman"/>
          <w:sz w:val="28"/>
          <w:szCs w:val="28"/>
          <w:lang w:eastAsia="ru-RU"/>
        </w:rPr>
        <w:t>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14:paraId="02B782CA" w14:textId="77777777"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Pr="00E241AB">
        <w:rPr>
          <w:rFonts w:ascii="Times New Roman" w:eastAsia="Times New Roman" w:hAnsi="Times New Roman"/>
          <w:sz w:val="28"/>
          <w:szCs w:val="28"/>
          <w:lang w:eastAsia="ru-RU"/>
        </w:rPr>
        <w:t>16.04.2012 № 73 «</w:t>
      </w:r>
      <w:r w:rsidRPr="00E241AB">
        <w:rPr>
          <w:rFonts w:ascii="Times New Roman" w:eastAsiaTheme="minorHAnsi" w:hAnsi="Times New Roman"/>
          <w:sz w:val="28"/>
          <w:szCs w:val="28"/>
        </w:rPr>
        <w: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r w:rsidRPr="00E241AB">
        <w:rPr>
          <w:rFonts w:ascii="Times New Roman" w:eastAsia="Times New Roman" w:hAnsi="Times New Roman"/>
          <w:sz w:val="28"/>
          <w:szCs w:val="28"/>
          <w:lang w:eastAsia="ru-RU"/>
        </w:rPr>
        <w:t>»;</w:t>
      </w:r>
    </w:p>
    <w:p w14:paraId="55212D03" w14:textId="10E19FC8" w:rsidR="00B011F6" w:rsidRPr="00D83D57" w:rsidRDefault="003223AB"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highlight w:val="yellow"/>
          <w:lang w:eastAsia="ru-RU"/>
        </w:rPr>
      </w:pPr>
      <w:r w:rsidRPr="00D83D57">
        <w:rPr>
          <w:rFonts w:ascii="Times New Roman" w:eastAsia="Times New Roman" w:hAnsi="Times New Roman"/>
          <w:bCs/>
          <w:spacing w:val="3"/>
          <w:sz w:val="28"/>
          <w:szCs w:val="28"/>
          <w:highlight w:val="yellow"/>
          <w:lang w:eastAsia="ru-RU"/>
        </w:rPr>
        <w:t>Приказом Министерства здравоохранения Российской Федерации от 29.12.2020 № 1397н «Об утверждении Требований к структуре и содержанию тарифного соглашения» (далее – Требования)»</w:t>
      </w:r>
      <w:r w:rsidR="00B011F6" w:rsidRPr="00D83D57">
        <w:rPr>
          <w:rFonts w:ascii="Times New Roman" w:eastAsia="Times New Roman" w:hAnsi="Times New Roman"/>
          <w:sz w:val="28"/>
          <w:szCs w:val="28"/>
          <w:highlight w:val="yellow"/>
          <w:lang w:eastAsia="ru-RU"/>
        </w:rPr>
        <w:t>;</w:t>
      </w:r>
    </w:p>
    <w:p w14:paraId="2D152288" w14:textId="453EFB41" w:rsidR="00B011F6"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sz w:val="28"/>
          <w:szCs w:val="28"/>
          <w:lang w:eastAsia="ru-RU"/>
        </w:rPr>
        <w:t xml:space="preserve">Письмом </w:t>
      </w:r>
      <w:r w:rsidRPr="00E241AB">
        <w:rPr>
          <w:rFonts w:ascii="Times New Roman" w:eastAsia="Times New Roman" w:hAnsi="Times New Roman"/>
          <w:spacing w:val="3"/>
          <w:sz w:val="28"/>
          <w:szCs w:val="28"/>
          <w:lang w:eastAsia="ru-RU"/>
        </w:rPr>
        <w:t>Федерального фонда обязательного медицинского страхования</w:t>
      </w:r>
      <w:r w:rsidRPr="00E241AB">
        <w:rPr>
          <w:rFonts w:ascii="Times New Roman" w:eastAsiaTheme="minorHAnsi" w:hAnsi="Times New Roman"/>
          <w:sz w:val="28"/>
          <w:szCs w:val="28"/>
          <w:lang w:eastAsia="ru-RU"/>
        </w:rPr>
        <w:t xml:space="preserve"> от 24.12.2012 № 9939/30-и «О порядке контроля объёмов, сроков, качества и условий </w:t>
      </w:r>
      <w:r w:rsidRPr="00E241AB">
        <w:rPr>
          <w:rFonts w:ascii="Times New Roman" w:eastAsiaTheme="minorHAnsi" w:hAnsi="Times New Roman"/>
          <w:color w:val="000000" w:themeColor="text1"/>
          <w:sz w:val="28"/>
          <w:szCs w:val="28"/>
          <w:lang w:eastAsia="ru-RU"/>
        </w:rPr>
        <w:t>предоставления медицинской помощи»;</w:t>
      </w:r>
    </w:p>
    <w:p w14:paraId="1C39D3F1" w14:textId="6EF41FA7" w:rsidR="00586B0A" w:rsidRPr="00D83D57" w:rsidRDefault="003223AB"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highlight w:val="yellow"/>
        </w:rPr>
      </w:pPr>
      <w:bookmarkStart w:id="1" w:name="_Hlk59882532"/>
      <w:bookmarkStart w:id="2" w:name="_Hlk59876192"/>
      <w:r w:rsidRPr="00D83D57">
        <w:rPr>
          <w:rFonts w:ascii="Times New Roman" w:eastAsiaTheme="minorHAnsi" w:hAnsi="Times New Roman"/>
          <w:bCs/>
          <w:color w:val="000000" w:themeColor="text1"/>
          <w:sz w:val="28"/>
          <w:szCs w:val="28"/>
          <w:highlight w:val="yellow"/>
        </w:rPr>
        <w:t>Письмом Министерства здравоохранения Российской Федерации и Федерального фонда обязательного медицинского страхования от 30.12.2020 № 11-7/И/2-20691 и № 00-10-26-2-04/11-51 «О методических рекомендациях по способам оплаты медицинской помощи за счет средств обязательного медицинского страхования» (далее – Методические рекомендац</w:t>
      </w:r>
      <w:r w:rsidR="00D83D57" w:rsidRPr="00D83D57">
        <w:rPr>
          <w:rFonts w:ascii="Times New Roman" w:eastAsiaTheme="minorHAnsi" w:hAnsi="Times New Roman"/>
          <w:bCs/>
          <w:color w:val="000000" w:themeColor="text1"/>
          <w:sz w:val="28"/>
          <w:szCs w:val="28"/>
          <w:highlight w:val="yellow"/>
        </w:rPr>
        <w:t>ии</w:t>
      </w:r>
      <w:r w:rsidR="00586B0A" w:rsidRPr="00D83D57">
        <w:rPr>
          <w:rFonts w:ascii="Times New Roman" w:eastAsiaTheme="minorHAnsi" w:hAnsi="Times New Roman"/>
          <w:color w:val="000000" w:themeColor="text1"/>
          <w:sz w:val="28"/>
          <w:szCs w:val="28"/>
          <w:highlight w:val="yellow"/>
        </w:rPr>
        <w:t>)</w:t>
      </w:r>
      <w:bookmarkEnd w:id="1"/>
      <w:r w:rsidR="00D83D57" w:rsidRPr="00D83D57">
        <w:rPr>
          <w:rFonts w:ascii="Times New Roman" w:eastAsiaTheme="minorHAnsi" w:hAnsi="Times New Roman"/>
          <w:color w:val="000000" w:themeColor="text1"/>
          <w:sz w:val="28"/>
          <w:szCs w:val="28"/>
          <w:highlight w:val="yellow"/>
        </w:rPr>
        <w:t>»</w:t>
      </w:r>
      <w:r w:rsidR="00586B0A" w:rsidRPr="00D83D57">
        <w:rPr>
          <w:rFonts w:ascii="Times New Roman" w:eastAsiaTheme="minorHAnsi" w:hAnsi="Times New Roman"/>
          <w:color w:val="000000" w:themeColor="text1"/>
          <w:sz w:val="28"/>
          <w:szCs w:val="28"/>
          <w:highlight w:val="yellow"/>
        </w:rPr>
        <w:t>;</w:t>
      </w:r>
    </w:p>
    <w:p w14:paraId="3DE23A01" w14:textId="2E4A252C" w:rsidR="00B011F6" w:rsidRPr="002439F5" w:rsidRDefault="00CA39A7"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bookmarkStart w:id="3" w:name="_Hlk59882577"/>
      <w:bookmarkEnd w:id="2"/>
      <w:r>
        <w:rPr>
          <w:rFonts w:ascii="Times New Roman" w:eastAsiaTheme="minorHAnsi" w:hAnsi="Times New Roman"/>
          <w:color w:val="000000" w:themeColor="text1"/>
          <w:sz w:val="28"/>
          <w:szCs w:val="28"/>
        </w:rPr>
        <w:t>П</w:t>
      </w:r>
      <w:r w:rsidR="00B011F6" w:rsidRPr="002439F5">
        <w:rPr>
          <w:rFonts w:ascii="Times New Roman" w:eastAsiaTheme="minorHAnsi" w:hAnsi="Times New Roman"/>
          <w:color w:val="000000" w:themeColor="text1"/>
          <w:sz w:val="28"/>
          <w:szCs w:val="28"/>
        </w:rPr>
        <w:t>остановлени</w:t>
      </w:r>
      <w:r>
        <w:rPr>
          <w:rFonts w:ascii="Times New Roman" w:eastAsiaTheme="minorHAnsi" w:hAnsi="Times New Roman"/>
          <w:color w:val="000000" w:themeColor="text1"/>
          <w:sz w:val="28"/>
          <w:szCs w:val="28"/>
        </w:rPr>
        <w:t>е</w:t>
      </w:r>
      <w:r w:rsidR="00B011F6" w:rsidRPr="002439F5">
        <w:rPr>
          <w:rFonts w:ascii="Times New Roman" w:eastAsiaTheme="minorHAnsi" w:hAnsi="Times New Roman"/>
          <w:color w:val="000000" w:themeColor="text1"/>
          <w:sz w:val="28"/>
          <w:szCs w:val="28"/>
        </w:rPr>
        <w:t xml:space="preserve"> Правительства ХМАО-Югры </w:t>
      </w:r>
      <w:r w:rsidR="00FC0882" w:rsidRPr="002439F5">
        <w:rPr>
          <w:rFonts w:ascii="Times New Roman" w:eastAsiaTheme="minorHAnsi" w:hAnsi="Times New Roman"/>
          <w:color w:val="000000" w:themeColor="text1"/>
          <w:sz w:val="28"/>
          <w:szCs w:val="28"/>
        </w:rPr>
        <w:t xml:space="preserve">от </w:t>
      </w:r>
      <w:r w:rsidR="00CE3BEA" w:rsidRPr="002439F5">
        <w:rPr>
          <w:rFonts w:ascii="Times New Roman" w:eastAsiaTheme="minorHAnsi" w:hAnsi="Times New Roman"/>
          <w:color w:val="000000" w:themeColor="text1"/>
          <w:sz w:val="28"/>
          <w:szCs w:val="28"/>
        </w:rPr>
        <w:t>2</w:t>
      </w:r>
      <w:r>
        <w:rPr>
          <w:rFonts w:ascii="Times New Roman" w:eastAsiaTheme="minorHAnsi" w:hAnsi="Times New Roman"/>
          <w:color w:val="000000" w:themeColor="text1"/>
          <w:sz w:val="28"/>
          <w:szCs w:val="28"/>
        </w:rPr>
        <w:t>9</w:t>
      </w:r>
      <w:r w:rsidR="004A19DC" w:rsidRPr="002439F5">
        <w:rPr>
          <w:rFonts w:ascii="Times New Roman" w:eastAsiaTheme="minorHAnsi" w:hAnsi="Times New Roman"/>
          <w:color w:val="000000" w:themeColor="text1"/>
          <w:sz w:val="28"/>
          <w:szCs w:val="28"/>
        </w:rPr>
        <w:t>.12.20</w:t>
      </w:r>
      <w:r w:rsidR="00CE3BEA" w:rsidRPr="002439F5">
        <w:rPr>
          <w:rFonts w:ascii="Times New Roman" w:eastAsiaTheme="minorHAnsi" w:hAnsi="Times New Roman"/>
          <w:color w:val="000000" w:themeColor="text1"/>
          <w:sz w:val="28"/>
          <w:szCs w:val="28"/>
        </w:rPr>
        <w:t>20</w:t>
      </w:r>
      <w:r>
        <w:rPr>
          <w:rFonts w:ascii="Times New Roman" w:eastAsiaTheme="minorHAnsi" w:hAnsi="Times New Roman"/>
          <w:color w:val="000000" w:themeColor="text1"/>
          <w:sz w:val="28"/>
          <w:szCs w:val="28"/>
        </w:rPr>
        <w:t xml:space="preserve"> № 632-п</w:t>
      </w:r>
      <w:r w:rsidR="004A19DC" w:rsidRPr="002439F5">
        <w:rPr>
          <w:rFonts w:ascii="Times New Roman" w:eastAsiaTheme="minorHAnsi" w:hAnsi="Times New Roman"/>
          <w:color w:val="000000" w:themeColor="text1"/>
          <w:sz w:val="28"/>
          <w:szCs w:val="28"/>
        </w:rPr>
        <w:t xml:space="preserve"> </w:t>
      </w:r>
      <w:r w:rsidR="00B011F6" w:rsidRPr="002439F5">
        <w:rPr>
          <w:rFonts w:ascii="Times New Roman" w:eastAsiaTheme="minorHAnsi" w:hAnsi="Times New Roman"/>
          <w:color w:val="000000" w:themeColor="text1"/>
          <w:sz w:val="28"/>
          <w:szCs w:val="28"/>
        </w:rPr>
        <w:t>«О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w:t>
      </w:r>
      <w:r w:rsidR="00374A67" w:rsidRPr="002439F5">
        <w:rPr>
          <w:rFonts w:ascii="Times New Roman" w:eastAsiaTheme="minorHAnsi" w:hAnsi="Times New Roman"/>
          <w:color w:val="000000" w:themeColor="text1"/>
          <w:sz w:val="28"/>
          <w:szCs w:val="28"/>
        </w:rPr>
        <w:t>2</w:t>
      </w:r>
      <w:r w:rsidR="00FC0882" w:rsidRPr="002439F5">
        <w:rPr>
          <w:rFonts w:ascii="Times New Roman" w:eastAsiaTheme="minorHAnsi" w:hAnsi="Times New Roman"/>
          <w:color w:val="000000" w:themeColor="text1"/>
          <w:sz w:val="28"/>
          <w:szCs w:val="28"/>
        </w:rPr>
        <w:t>1</w:t>
      </w:r>
      <w:r w:rsidR="00B011F6" w:rsidRPr="002439F5">
        <w:rPr>
          <w:rFonts w:ascii="Times New Roman" w:eastAsiaTheme="minorHAnsi" w:hAnsi="Times New Roman"/>
          <w:color w:val="000000" w:themeColor="text1"/>
          <w:sz w:val="28"/>
          <w:szCs w:val="28"/>
        </w:rPr>
        <w:t xml:space="preserve"> год и на плановый период 202</w:t>
      </w:r>
      <w:r w:rsidR="00FC0882" w:rsidRPr="002439F5">
        <w:rPr>
          <w:rFonts w:ascii="Times New Roman" w:eastAsiaTheme="minorHAnsi" w:hAnsi="Times New Roman"/>
          <w:color w:val="000000" w:themeColor="text1"/>
          <w:sz w:val="28"/>
          <w:szCs w:val="28"/>
        </w:rPr>
        <w:t>2</w:t>
      </w:r>
      <w:r w:rsidR="00B011F6" w:rsidRPr="002439F5">
        <w:rPr>
          <w:rFonts w:ascii="Times New Roman" w:eastAsiaTheme="minorHAnsi" w:hAnsi="Times New Roman"/>
          <w:color w:val="000000" w:themeColor="text1"/>
          <w:sz w:val="28"/>
          <w:szCs w:val="28"/>
        </w:rPr>
        <w:t xml:space="preserve"> и 202</w:t>
      </w:r>
      <w:r w:rsidR="00FC0882" w:rsidRPr="002439F5">
        <w:rPr>
          <w:rFonts w:ascii="Times New Roman" w:eastAsiaTheme="minorHAnsi" w:hAnsi="Times New Roman"/>
          <w:color w:val="000000" w:themeColor="text1"/>
          <w:sz w:val="28"/>
          <w:szCs w:val="28"/>
        </w:rPr>
        <w:t>3</w:t>
      </w:r>
      <w:r w:rsidR="00B011F6" w:rsidRPr="002439F5">
        <w:rPr>
          <w:rFonts w:ascii="Times New Roman" w:eastAsiaTheme="minorHAnsi" w:hAnsi="Times New Roman"/>
          <w:color w:val="000000" w:themeColor="text1"/>
          <w:sz w:val="28"/>
          <w:szCs w:val="28"/>
        </w:rPr>
        <w:t xml:space="preserve"> годов»;</w:t>
      </w:r>
      <w:bookmarkEnd w:id="3"/>
    </w:p>
    <w:p w14:paraId="2AD81A5F" w14:textId="3B77F066"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2439F5">
        <w:rPr>
          <w:rFonts w:ascii="Times New Roman" w:eastAsiaTheme="minorHAnsi" w:hAnsi="Times New Roman"/>
          <w:color w:val="000000" w:themeColor="text1"/>
          <w:sz w:val="28"/>
          <w:szCs w:val="28"/>
        </w:rPr>
        <w:t>Постановлением Правительства ХМАО-Югры от 0</w:t>
      </w:r>
      <w:r w:rsidR="00C91E29" w:rsidRPr="002439F5">
        <w:rPr>
          <w:rFonts w:ascii="Times New Roman" w:eastAsiaTheme="minorHAnsi" w:hAnsi="Times New Roman"/>
          <w:color w:val="000000" w:themeColor="text1"/>
          <w:sz w:val="28"/>
          <w:szCs w:val="28"/>
        </w:rPr>
        <w:t>5</w:t>
      </w:r>
      <w:r w:rsidRPr="002439F5">
        <w:rPr>
          <w:rFonts w:ascii="Times New Roman" w:eastAsiaTheme="minorHAnsi" w:hAnsi="Times New Roman"/>
          <w:color w:val="000000" w:themeColor="text1"/>
          <w:sz w:val="28"/>
          <w:szCs w:val="28"/>
        </w:rPr>
        <w:t>.10</w:t>
      </w:r>
      <w:r w:rsidRPr="00E241AB">
        <w:rPr>
          <w:rFonts w:ascii="Times New Roman" w:eastAsiaTheme="minorHAnsi" w:hAnsi="Times New Roman"/>
          <w:color w:val="000000" w:themeColor="text1"/>
          <w:sz w:val="28"/>
          <w:szCs w:val="28"/>
        </w:rPr>
        <w:t>.201</w:t>
      </w:r>
      <w:r w:rsidR="00C91E29">
        <w:rPr>
          <w:rFonts w:ascii="Times New Roman" w:eastAsiaTheme="minorHAnsi" w:hAnsi="Times New Roman"/>
          <w:color w:val="000000" w:themeColor="text1"/>
          <w:sz w:val="28"/>
          <w:szCs w:val="28"/>
        </w:rPr>
        <w:t>8</w:t>
      </w:r>
      <w:r w:rsidRPr="00E241AB">
        <w:rPr>
          <w:rFonts w:ascii="Times New Roman" w:eastAsiaTheme="minorHAnsi" w:hAnsi="Times New Roman"/>
          <w:color w:val="000000" w:themeColor="text1"/>
          <w:sz w:val="28"/>
          <w:szCs w:val="28"/>
        </w:rPr>
        <w:t xml:space="preserve"> № </w:t>
      </w:r>
      <w:r w:rsidR="00C91E29">
        <w:rPr>
          <w:rFonts w:ascii="Times New Roman" w:eastAsiaTheme="minorHAnsi" w:hAnsi="Times New Roman"/>
          <w:color w:val="000000" w:themeColor="text1"/>
          <w:sz w:val="28"/>
          <w:szCs w:val="28"/>
        </w:rPr>
        <w:t>337</w:t>
      </w:r>
      <w:r w:rsidRPr="00E241AB">
        <w:rPr>
          <w:rFonts w:ascii="Times New Roman" w:eastAsiaTheme="minorHAnsi" w:hAnsi="Times New Roman"/>
          <w:color w:val="000000" w:themeColor="text1"/>
          <w:sz w:val="28"/>
          <w:szCs w:val="28"/>
        </w:rPr>
        <w:t>-п «О государственной программе Ханты-Мансийского автономного округа – Югры «</w:t>
      </w:r>
      <w:r w:rsidR="00C91E29">
        <w:rPr>
          <w:rFonts w:ascii="Times New Roman" w:eastAsiaTheme="minorHAnsi" w:hAnsi="Times New Roman"/>
          <w:color w:val="000000" w:themeColor="text1"/>
          <w:sz w:val="28"/>
          <w:szCs w:val="28"/>
        </w:rPr>
        <w:t>Современное з</w:t>
      </w:r>
      <w:r w:rsidRPr="00E241AB">
        <w:rPr>
          <w:rFonts w:ascii="Times New Roman" w:eastAsiaTheme="minorHAnsi" w:hAnsi="Times New Roman"/>
          <w:color w:val="000000" w:themeColor="text1"/>
          <w:sz w:val="28"/>
          <w:szCs w:val="28"/>
        </w:rPr>
        <w:t>дравоохранени</w:t>
      </w:r>
      <w:r w:rsidR="00C91E29">
        <w:rPr>
          <w:rFonts w:ascii="Times New Roman" w:eastAsiaTheme="minorHAnsi" w:hAnsi="Times New Roman"/>
          <w:color w:val="000000" w:themeColor="text1"/>
          <w:sz w:val="28"/>
          <w:szCs w:val="28"/>
        </w:rPr>
        <w:t>е</w:t>
      </w:r>
      <w:r w:rsidRPr="00E241AB">
        <w:rPr>
          <w:rFonts w:ascii="Times New Roman" w:eastAsiaTheme="minorHAnsi" w:hAnsi="Times New Roman"/>
          <w:color w:val="000000" w:themeColor="text1"/>
          <w:sz w:val="28"/>
          <w:szCs w:val="28"/>
        </w:rPr>
        <w:t>»;</w:t>
      </w:r>
    </w:p>
    <w:p w14:paraId="3F787877" w14:textId="59D68B20" w:rsidR="00B011F6" w:rsidRPr="00D252D7"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252D7">
        <w:rPr>
          <w:rFonts w:ascii="Times New Roman" w:eastAsiaTheme="minorHAnsi" w:hAnsi="Times New Roman"/>
          <w:sz w:val="28"/>
          <w:szCs w:val="28"/>
        </w:rPr>
        <w:t xml:space="preserve">Законом Ханты-Мансийского автономного округа – Югры от </w:t>
      </w:r>
      <w:r w:rsidR="008B0C9F" w:rsidRPr="00D252D7">
        <w:rPr>
          <w:rFonts w:ascii="Times New Roman" w:eastAsiaTheme="minorHAnsi" w:hAnsi="Times New Roman"/>
          <w:sz w:val="28"/>
          <w:szCs w:val="28"/>
        </w:rPr>
        <w:t>2</w:t>
      </w:r>
      <w:r w:rsidR="00FC0882" w:rsidRPr="00D252D7">
        <w:rPr>
          <w:rFonts w:ascii="Times New Roman" w:eastAsiaTheme="minorHAnsi" w:hAnsi="Times New Roman"/>
          <w:sz w:val="28"/>
          <w:szCs w:val="28"/>
        </w:rPr>
        <w:t>6</w:t>
      </w:r>
      <w:r w:rsidRPr="00D252D7">
        <w:rPr>
          <w:rFonts w:ascii="Times New Roman" w:eastAsiaTheme="minorHAnsi" w:hAnsi="Times New Roman"/>
          <w:sz w:val="28"/>
          <w:szCs w:val="28"/>
        </w:rPr>
        <w:t>.11.20</w:t>
      </w:r>
      <w:r w:rsidR="00FC0882" w:rsidRPr="00D252D7">
        <w:rPr>
          <w:rFonts w:ascii="Times New Roman" w:eastAsiaTheme="minorHAnsi" w:hAnsi="Times New Roman"/>
          <w:sz w:val="28"/>
          <w:szCs w:val="28"/>
        </w:rPr>
        <w:t>20</w:t>
      </w:r>
      <w:r w:rsidRPr="00D252D7">
        <w:rPr>
          <w:rFonts w:ascii="Times New Roman" w:eastAsiaTheme="minorHAnsi" w:hAnsi="Times New Roman"/>
          <w:sz w:val="28"/>
          <w:szCs w:val="28"/>
        </w:rPr>
        <w:t xml:space="preserve"> № </w:t>
      </w:r>
      <w:r w:rsidR="00FC0882" w:rsidRPr="00D252D7">
        <w:rPr>
          <w:rFonts w:ascii="Times New Roman" w:eastAsiaTheme="minorHAnsi" w:hAnsi="Times New Roman"/>
          <w:sz w:val="28"/>
          <w:szCs w:val="28"/>
        </w:rPr>
        <w:t>107</w:t>
      </w:r>
      <w:r w:rsidRPr="00D252D7">
        <w:rPr>
          <w:rFonts w:ascii="Times New Roman" w:eastAsiaTheme="minorHAnsi" w:hAnsi="Times New Roman"/>
          <w:sz w:val="28"/>
          <w:szCs w:val="28"/>
        </w:rPr>
        <w:t>-оз «О бюджете территориального фонда обязательного медицинского страхования Ханты-Мансийского автономного округа – Югры на 20</w:t>
      </w:r>
      <w:r w:rsidR="008B0C9F" w:rsidRPr="00D252D7">
        <w:rPr>
          <w:rFonts w:ascii="Times New Roman" w:eastAsiaTheme="minorHAnsi" w:hAnsi="Times New Roman"/>
          <w:sz w:val="28"/>
          <w:szCs w:val="28"/>
        </w:rPr>
        <w:t>2</w:t>
      </w:r>
      <w:r w:rsidR="00FC0882" w:rsidRPr="00D252D7">
        <w:rPr>
          <w:rFonts w:ascii="Times New Roman" w:eastAsiaTheme="minorHAnsi" w:hAnsi="Times New Roman"/>
          <w:sz w:val="28"/>
          <w:szCs w:val="28"/>
        </w:rPr>
        <w:t>1</w:t>
      </w:r>
      <w:r w:rsidRPr="00D252D7">
        <w:rPr>
          <w:rFonts w:ascii="Times New Roman" w:eastAsiaTheme="minorHAnsi" w:hAnsi="Times New Roman"/>
          <w:sz w:val="28"/>
          <w:szCs w:val="28"/>
        </w:rPr>
        <w:t xml:space="preserve"> год и плановый период 202</w:t>
      </w:r>
      <w:r w:rsidR="00FC0882" w:rsidRPr="00D252D7">
        <w:rPr>
          <w:rFonts w:ascii="Times New Roman" w:eastAsiaTheme="minorHAnsi" w:hAnsi="Times New Roman"/>
          <w:sz w:val="28"/>
          <w:szCs w:val="28"/>
        </w:rPr>
        <w:t>2</w:t>
      </w:r>
      <w:r w:rsidRPr="00D252D7">
        <w:rPr>
          <w:rFonts w:ascii="Times New Roman" w:eastAsiaTheme="minorHAnsi" w:hAnsi="Times New Roman"/>
          <w:sz w:val="28"/>
          <w:szCs w:val="28"/>
        </w:rPr>
        <w:t xml:space="preserve"> и 202</w:t>
      </w:r>
      <w:r w:rsidR="00FC0882" w:rsidRPr="00D252D7">
        <w:rPr>
          <w:rFonts w:ascii="Times New Roman" w:eastAsiaTheme="minorHAnsi" w:hAnsi="Times New Roman"/>
          <w:sz w:val="28"/>
          <w:szCs w:val="28"/>
        </w:rPr>
        <w:t>3</w:t>
      </w:r>
      <w:r w:rsidRPr="00D252D7">
        <w:rPr>
          <w:rFonts w:ascii="Times New Roman" w:eastAsiaTheme="minorHAnsi" w:hAnsi="Times New Roman"/>
          <w:sz w:val="28"/>
          <w:szCs w:val="28"/>
        </w:rPr>
        <w:t xml:space="preserve"> годов»;</w:t>
      </w:r>
    </w:p>
    <w:p w14:paraId="0BB251CA" w14:textId="0B1A029E"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D252D7">
        <w:rPr>
          <w:rFonts w:ascii="Times New Roman" w:eastAsiaTheme="minorHAnsi" w:hAnsi="Times New Roman"/>
          <w:color w:val="000000" w:themeColor="text1"/>
          <w:sz w:val="28"/>
          <w:szCs w:val="28"/>
        </w:rPr>
        <w:t>Приказом Департамента здравоохранения Ханты</w:t>
      </w:r>
      <w:r w:rsidRPr="00E241AB">
        <w:rPr>
          <w:rFonts w:ascii="Times New Roman" w:eastAsiaTheme="minorHAnsi" w:hAnsi="Times New Roman"/>
          <w:color w:val="000000" w:themeColor="text1"/>
          <w:sz w:val="28"/>
          <w:szCs w:val="28"/>
        </w:rPr>
        <w:t>-Мансийского автономного округа-Югры от 29.10.2015 №13-нп «Об утверждении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Югры»;</w:t>
      </w:r>
    </w:p>
    <w:p w14:paraId="52F85CB7" w14:textId="77777777"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другими нормативными правовыми документами.</w:t>
      </w:r>
    </w:p>
    <w:p w14:paraId="1D09CA60" w14:textId="77777777" w:rsidR="00B011F6" w:rsidRPr="00E241AB" w:rsidRDefault="00B011F6" w:rsidP="00B011F6">
      <w:pPr>
        <w:pStyle w:val="a3"/>
        <w:tabs>
          <w:tab w:val="left" w:pos="1134"/>
        </w:tabs>
        <w:spacing w:after="0" w:line="240" w:lineRule="auto"/>
        <w:ind w:left="709"/>
        <w:jc w:val="both"/>
        <w:rPr>
          <w:rFonts w:ascii="Times New Roman" w:eastAsiaTheme="minorHAnsi" w:hAnsi="Times New Roman"/>
          <w:sz w:val="28"/>
          <w:szCs w:val="28"/>
        </w:rPr>
      </w:pPr>
    </w:p>
    <w:p w14:paraId="1BA57BF3" w14:textId="77777777" w:rsidR="00B011F6" w:rsidRPr="00E241AB" w:rsidRDefault="00B011F6" w:rsidP="00B011F6">
      <w:pPr>
        <w:pStyle w:val="a3"/>
        <w:numPr>
          <w:ilvl w:val="0"/>
          <w:numId w:val="9"/>
        </w:numPr>
        <w:spacing w:after="0" w:line="240" w:lineRule="auto"/>
        <w:ind w:left="0" w:firstLine="709"/>
        <w:jc w:val="both"/>
        <w:rPr>
          <w:rFonts w:ascii="Times New Roman" w:hAnsi="Times New Roman"/>
          <w:sz w:val="28"/>
          <w:szCs w:val="28"/>
        </w:rPr>
      </w:pPr>
      <w:r w:rsidRPr="00E241AB">
        <w:rPr>
          <w:rFonts w:ascii="Times New Roman" w:hAnsi="Times New Roman"/>
          <w:b/>
          <w:sz w:val="28"/>
          <w:szCs w:val="28"/>
        </w:rPr>
        <w:t>Предметом настоящего Тарифного соглашения</w:t>
      </w:r>
      <w:r w:rsidRPr="00E241AB">
        <w:rPr>
          <w:rFonts w:ascii="Times New Roman" w:hAnsi="Times New Roman"/>
          <w:sz w:val="28"/>
          <w:szCs w:val="28"/>
        </w:rPr>
        <w:t xml:space="preserve"> являются согласованные сторонами размер и структура тарифов на оплату медицинской  помощи </w:t>
      </w:r>
      <w:r w:rsidRPr="00E241AB">
        <w:rPr>
          <w:rFonts w:ascii="Times New Roman" w:hAnsi="Times New Roman"/>
          <w:sz w:val="28"/>
          <w:szCs w:val="28"/>
        </w:rPr>
        <w:lastRenderedPageBreak/>
        <w:t>(медицинских услуг), действующих в рамках реализации Территориальной программы обязательного медицинского страхования  в Ханты-Мансийском автономном округе – Югре (далее также – ТП ОМС),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690E029" w14:textId="77777777" w:rsidR="00B011F6" w:rsidRPr="00E241AB" w:rsidRDefault="00B011F6" w:rsidP="00B011F6">
      <w:pPr>
        <w:pStyle w:val="a3"/>
        <w:spacing w:after="0" w:line="240" w:lineRule="auto"/>
        <w:ind w:left="709"/>
        <w:jc w:val="both"/>
        <w:rPr>
          <w:rFonts w:ascii="Times New Roman" w:hAnsi="Times New Roman"/>
          <w:sz w:val="28"/>
          <w:szCs w:val="28"/>
        </w:rPr>
      </w:pPr>
    </w:p>
    <w:p w14:paraId="6EF4584A" w14:textId="77777777" w:rsidR="00B011F6" w:rsidRPr="00E241AB" w:rsidRDefault="00B011F6" w:rsidP="00B011F6">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Тарифное соглашение определяет и устанавливает:</w:t>
      </w:r>
    </w:p>
    <w:p w14:paraId="2EEBEF18"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тарифы на оплату медицинской помощи, оказываемой в соответствии с ТП ОМС, их структуру и порядок применения;</w:t>
      </w:r>
    </w:p>
    <w:p w14:paraId="2C4027E3"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сведения о применении способов оплаты медицинской помощи, установленных ТП ОМС;</w:t>
      </w:r>
    </w:p>
    <w:p w14:paraId="236AF073"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14:paraId="58973F19" w14:textId="77777777" w:rsidR="00B011F6" w:rsidRPr="00E241AB" w:rsidRDefault="00B011F6" w:rsidP="00B011F6">
      <w:pPr>
        <w:pStyle w:val="a3"/>
        <w:tabs>
          <w:tab w:val="left" w:pos="993"/>
        </w:tabs>
        <w:spacing w:after="0" w:line="240" w:lineRule="auto"/>
        <w:ind w:left="709"/>
        <w:jc w:val="both"/>
        <w:rPr>
          <w:rFonts w:ascii="Times New Roman" w:hAnsi="Times New Roman"/>
          <w:sz w:val="28"/>
          <w:szCs w:val="28"/>
        </w:rPr>
      </w:pPr>
    </w:p>
    <w:p w14:paraId="3D5C7B52" w14:textId="3823709D" w:rsidR="00B011F6" w:rsidRPr="00E241AB" w:rsidRDefault="00B011F6" w:rsidP="001C2D07">
      <w:pPr>
        <w:pStyle w:val="a3"/>
        <w:numPr>
          <w:ilvl w:val="0"/>
          <w:numId w:val="9"/>
        </w:numPr>
        <w:spacing w:after="0" w:line="240" w:lineRule="auto"/>
        <w:ind w:left="0" w:firstLine="774"/>
        <w:jc w:val="both"/>
        <w:rPr>
          <w:rFonts w:ascii="Times New Roman" w:eastAsiaTheme="minorHAnsi" w:hAnsi="Times New Roman"/>
          <w:b/>
          <w:sz w:val="28"/>
          <w:szCs w:val="28"/>
        </w:rPr>
      </w:pPr>
      <w:r w:rsidRPr="00E241AB">
        <w:rPr>
          <w:rFonts w:ascii="Times New Roman" w:eastAsiaTheme="minorHAnsi" w:hAnsi="Times New Roman"/>
          <w:b/>
          <w:sz w:val="28"/>
          <w:szCs w:val="28"/>
        </w:rPr>
        <w:t>Основные обязанности сторон Тарифного соглашения и участников обязательного медицинского страхования</w:t>
      </w:r>
      <w:r w:rsidR="001C2D07" w:rsidRPr="00E241AB">
        <w:rPr>
          <w:rFonts w:ascii="Times New Roman" w:eastAsiaTheme="minorHAnsi" w:hAnsi="Times New Roman"/>
          <w:b/>
          <w:sz w:val="28"/>
          <w:szCs w:val="28"/>
        </w:rPr>
        <w:t>:</w:t>
      </w:r>
    </w:p>
    <w:p w14:paraId="69CFC60B"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Депздрав Югры обязуется осуществлять:</w:t>
      </w:r>
    </w:p>
    <w:p w14:paraId="62ED8596"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организацию лицензирования медицинской деятельности;</w:t>
      </w:r>
    </w:p>
    <w:p w14:paraId="4D2AB36B"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контроля качества оказываемой медицинской помощи;</w:t>
      </w:r>
    </w:p>
    <w:p w14:paraId="7A31E73C" w14:textId="102A5E87" w:rsidR="00B011F6" w:rsidRPr="00E241AB" w:rsidRDefault="00B011F6" w:rsidP="00850FFB">
      <w:pPr>
        <w:pStyle w:val="ConsPlusNormal"/>
        <w:widowControl/>
        <w:tabs>
          <w:tab w:val="clear" w:pos="0"/>
        </w:tabs>
        <w:suppressAutoHyphens/>
        <w:ind w:firstLine="708"/>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w:t>
      </w:r>
      <w:r w:rsidR="00850FFB" w:rsidRPr="00E241AB">
        <w:rPr>
          <w:rFonts w:ascii="Times New Roman" w:eastAsiaTheme="minorHAnsi" w:hAnsi="Times New Roman" w:cs="Times New Roman"/>
          <w:sz w:val="28"/>
          <w:szCs w:val="28"/>
          <w:lang w:eastAsia="en-US"/>
        </w:rPr>
        <w:t xml:space="preserve"> </w:t>
      </w:r>
      <w:r w:rsidRPr="00E241AB">
        <w:rPr>
          <w:rFonts w:ascii="Times New Roman" w:eastAsiaTheme="minorHAnsi" w:hAnsi="Times New Roman" w:cs="Times New Roman"/>
          <w:sz w:val="28"/>
          <w:szCs w:val="28"/>
          <w:lang w:eastAsia="en-US"/>
        </w:rPr>
        <w:t>разработку объемов оказания медицинской помощи, контроль за их соблюдением;</w:t>
      </w:r>
    </w:p>
    <w:p w14:paraId="6780E10E"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разработку предложений по совершенствованию системы обязательного медицинского страхования;</w:t>
      </w:r>
    </w:p>
    <w:p w14:paraId="5646C474" w14:textId="26E01671"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14:paraId="73EB8555" w14:textId="77777777"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2D66FD00"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bCs/>
          <w:sz w:val="28"/>
          <w:szCs w:val="28"/>
          <w:lang w:eastAsia="en-US"/>
        </w:rPr>
        <w:t>ТФОМС Югры обязуется осуществлять:</w:t>
      </w:r>
    </w:p>
    <w:p w14:paraId="6304AADC"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финансирование обязательного медицинского страхования в соответствии с законодательством Российской Федерации и автономного округа;</w:t>
      </w:r>
    </w:p>
    <w:p w14:paraId="451BAD29"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обеспечение финансовой устойчивости системы обязательного медицинского страхования на территории автономного округа;</w:t>
      </w:r>
    </w:p>
    <w:p w14:paraId="51CEE5AB"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контроль целевого использования финансовых средств, направленных на обязательное медицинское страхование;</w:t>
      </w:r>
    </w:p>
    <w:p w14:paraId="094DC0EB"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обеспечение предусмотренных законодательством Российской Федерации прав застрахованных лиц в системе обязательного медицинского страхования;</w:t>
      </w:r>
    </w:p>
    <w:p w14:paraId="06EEAB26"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14:paraId="0D2897FD" w14:textId="77777777"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695B8DD0" w14:textId="291CC7FD"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lastRenderedPageBreak/>
        <w:t>Страховые медицинские организации</w:t>
      </w:r>
      <w:r w:rsidR="00850FFB" w:rsidRPr="00E241AB">
        <w:rPr>
          <w:rFonts w:ascii="Times New Roman" w:eastAsiaTheme="minorHAnsi" w:hAnsi="Times New Roman" w:cs="Times New Roman"/>
          <w:sz w:val="28"/>
          <w:szCs w:val="28"/>
          <w:lang w:eastAsia="en-US"/>
        </w:rPr>
        <w:t xml:space="preserve"> (далее также – СМО)</w:t>
      </w:r>
      <w:r w:rsidRPr="00E241AB">
        <w:rPr>
          <w:rFonts w:ascii="Times New Roman" w:eastAsiaTheme="minorHAnsi" w:hAnsi="Times New Roman" w:cs="Times New Roman"/>
          <w:sz w:val="28"/>
          <w:szCs w:val="28"/>
          <w:lang w:eastAsia="en-US"/>
        </w:rPr>
        <w:t xml:space="preserve"> обязуются обеспечить:</w:t>
      </w:r>
    </w:p>
    <w:p w14:paraId="785C5AA5"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14:paraId="0A0E7656"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оплату медицинской помощи в порядке, установленном настоящим Тарифным соглашением;</w:t>
      </w:r>
    </w:p>
    <w:p w14:paraId="67DE8799"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объемов, сроков, качества и условий предоставления медицинской помощи в соответствии с условиями договоров на оказание и оплату медицинской помощи по обязательному медицинскому страхованию;</w:t>
      </w:r>
    </w:p>
    <w:p w14:paraId="5F04E7ED"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осуществление защиты прав и законных интересов застрахованных лиц;</w:t>
      </w:r>
    </w:p>
    <w:p w14:paraId="5A4245CA"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14:paraId="3B7C364B" w14:textId="77777777"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273BA1E8"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Медицинские организации (далее также – МО) обязуются обеспечить:</w:t>
      </w:r>
    </w:p>
    <w:p w14:paraId="35BEFFC6" w14:textId="30E4AE6A"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оказание качественной, доступной медицинской помощи гражданам в объемах и на условиях ТП ОМС;</w:t>
      </w:r>
    </w:p>
    <w:p w14:paraId="7B671522"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14:paraId="3CA2C11F"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выполнение требований медицинской этики, деонтологии, врачебной тайны;</w:t>
      </w:r>
    </w:p>
    <w:p w14:paraId="4AD7A132"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14:paraId="4D4FDA53" w14:textId="77777777"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B776FDB" w14:textId="77777777"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Профессиональный союз медицинских работников обязуется обеспечить:</w:t>
      </w:r>
    </w:p>
    <w:p w14:paraId="000AE5E6"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активное участие в формировании и реализации региональной нормативной правовой базы в сфере здравоохранения в условиях его реформирования и модернизации, в совершенствовании правового положения медицинских организаций, исходя из необходимости повышения уровня защищенности профессиональных, трудовых и социально- экономических прав и интересов работников отрасли;</w:t>
      </w:r>
    </w:p>
    <w:p w14:paraId="3D226B04"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проведение информационной работы в медицинских организациях;</w:t>
      </w:r>
    </w:p>
    <w:p w14:paraId="6C7056B6"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соблюдения медицинскими организациями норм трудового законодательства;</w:t>
      </w:r>
    </w:p>
    <w:p w14:paraId="2CBB7EED" w14:textId="77777777"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осуществление иных полномочий в соответствии с действующим законодательством Российской Федерации.</w:t>
      </w:r>
    </w:p>
    <w:p w14:paraId="300118D9" w14:textId="3249B550" w:rsidR="00B011F6" w:rsidRDefault="00B011F6" w:rsidP="00B011F6">
      <w:pPr>
        <w:tabs>
          <w:tab w:val="left" w:pos="993"/>
        </w:tabs>
        <w:spacing w:after="0" w:line="240" w:lineRule="auto"/>
        <w:jc w:val="both"/>
        <w:rPr>
          <w:rFonts w:ascii="Times New Roman" w:hAnsi="Times New Roman"/>
          <w:sz w:val="28"/>
          <w:szCs w:val="28"/>
        </w:rPr>
      </w:pPr>
    </w:p>
    <w:p w14:paraId="35231300" w14:textId="77777777"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Система оплаты медицинской помощи, устанавливаемая Тарифным соглашением, должна способствовать решению следующих основных задач:</w:t>
      </w:r>
    </w:p>
    <w:p w14:paraId="1D9CBC7F"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реализацию гарантий оказания бесплатной медицинской помощи на территории автономного округа, определяемых ТП ОМС в условиях максимально эффективного использования целевых финансовых средств обязательного медицинского страхования;</w:t>
      </w:r>
    </w:p>
    <w:p w14:paraId="20F81148"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предсказуемость затрат на медицинскую помощь;</w:t>
      </w:r>
    </w:p>
    <w:p w14:paraId="67BBB306"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стимулировать реструктуризацию медицинской помощи, ресурсосбережение, смещение значительного объёма помощи на внестационарный этап, сокращение длительности пребывания больных в стационаре, усиление профилактической направленности в деятельности медицинских организаций, обеспечение заинтересованности в рациональном расходовании финансовых ресурсов;</w:t>
      </w:r>
    </w:p>
    <w:p w14:paraId="26CFCC0A"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способствовать приведению размера тарифов в соответствие нормативно обоснованным затратам на оказание медицинской помощи застрахованным лицам;</w:t>
      </w:r>
    </w:p>
    <w:p w14:paraId="0CD373D4" w14:textId="77777777"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обеспечивать доступность и повышение качества медицинской помощи.</w:t>
      </w:r>
    </w:p>
    <w:p w14:paraId="270F377A" w14:textId="77777777" w:rsidR="00B011F6" w:rsidRPr="00E241AB" w:rsidRDefault="00B011F6" w:rsidP="00B011F6">
      <w:pPr>
        <w:pStyle w:val="a3"/>
        <w:tabs>
          <w:tab w:val="left" w:pos="993"/>
        </w:tabs>
        <w:spacing w:after="0" w:line="240" w:lineRule="auto"/>
        <w:ind w:left="709"/>
        <w:jc w:val="both"/>
        <w:rPr>
          <w:rFonts w:ascii="Times New Roman" w:hAnsi="Times New Roman"/>
          <w:b/>
          <w:sz w:val="28"/>
          <w:szCs w:val="28"/>
        </w:rPr>
      </w:pPr>
    </w:p>
    <w:p w14:paraId="0DD00449" w14:textId="2DC2B8B9"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 xml:space="preserve">Основные понятия и сокращения, используемые </w:t>
      </w:r>
      <w:r w:rsidR="001C2D07" w:rsidRPr="00E241AB">
        <w:rPr>
          <w:rFonts w:ascii="Times New Roman" w:hAnsi="Times New Roman"/>
          <w:b/>
          <w:sz w:val="28"/>
          <w:szCs w:val="28"/>
        </w:rPr>
        <w:t>в Тарифном соглашении:</w:t>
      </w:r>
    </w:p>
    <w:p w14:paraId="00412A82" w14:textId="77777777" w:rsidR="00B011F6" w:rsidRPr="00E241AB" w:rsidRDefault="00B011F6" w:rsidP="00B011F6">
      <w:pPr>
        <w:autoSpaceDE w:val="0"/>
        <w:spacing w:after="0" w:line="240" w:lineRule="auto"/>
        <w:ind w:firstLine="709"/>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Уровень</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организации медицинской помощи</w:t>
      </w:r>
      <w:r w:rsidRPr="00E241AB">
        <w:rPr>
          <w:rFonts w:ascii="Times New Roman" w:eastAsiaTheme="minorHAnsi" w:hAnsi="Times New Roman"/>
          <w:sz w:val="28"/>
          <w:szCs w:val="28"/>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14:paraId="5F08635D" w14:textId="77777777" w:rsidR="00B011F6" w:rsidRPr="00E241AB" w:rsidRDefault="00B011F6" w:rsidP="00B011F6">
      <w:pPr>
        <w:tabs>
          <w:tab w:val="left" w:pos="709"/>
        </w:tabs>
        <w:suppressAutoHyphens/>
        <w:autoSpaceDE w:val="0"/>
        <w:spacing w:after="0" w:line="240" w:lineRule="auto"/>
        <w:ind w:firstLine="709"/>
        <w:contextualSpacing/>
        <w:jc w:val="both"/>
        <w:rPr>
          <w:rFonts w:ascii="Times New Roman" w:eastAsia="Times New Roman" w:hAnsi="Times New Roman"/>
          <w:sz w:val="28"/>
          <w:szCs w:val="28"/>
          <w:lang w:eastAsia="ar-SA"/>
        </w:rPr>
      </w:pPr>
      <w:r w:rsidRPr="00E241AB">
        <w:rPr>
          <w:rFonts w:ascii="Times New Roman" w:eastAsia="Times New Roman" w:hAnsi="Times New Roman"/>
          <w:b/>
          <w:sz w:val="28"/>
          <w:szCs w:val="28"/>
          <w:lang w:eastAsia="ar-SA"/>
        </w:rPr>
        <w:t>Тарифы в сфере обязательного медицинского страхования</w:t>
      </w:r>
      <w:r w:rsidRPr="00E241AB">
        <w:rPr>
          <w:rFonts w:ascii="Times New Roman" w:eastAsia="Times New Roman" w:hAnsi="Times New Roman"/>
          <w:sz w:val="28"/>
          <w:szCs w:val="28"/>
          <w:lang w:eastAsia="ar-SA"/>
        </w:rPr>
        <w:t xml:space="preserve"> (далее – тарифы) – стоимость единицы объёма медицинской помощи, оказываемой застрахованным лицам по ОМС.</w:t>
      </w:r>
    </w:p>
    <w:p w14:paraId="5FD8D215"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Случай госпитализации</w:t>
      </w:r>
      <w:r w:rsidRPr="00E241AB">
        <w:rPr>
          <w:rFonts w:ascii="Times New Roman" w:eastAsiaTheme="minorHAnsi" w:hAnsi="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14:paraId="1C005C0D"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rPr>
        <w:t>Клинико-статистическая группа заболеваний (КСГ)</w:t>
      </w:r>
      <w:r w:rsidRPr="00E241AB">
        <w:rPr>
          <w:rFonts w:ascii="Times New Roman" w:hAnsi="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Клинико-статистические группы не применяются врачами-экспертами страховых медицинских организаций в качестве клинических рекомендаций для проведения медико-экономической экспертизы и экспертизы качества медицинской помощи</w:t>
      </w:r>
      <w:r w:rsidRPr="00E241AB">
        <w:rPr>
          <w:rFonts w:ascii="Times New Roman" w:eastAsiaTheme="minorHAnsi" w:hAnsi="Times New Roman"/>
          <w:sz w:val="28"/>
          <w:szCs w:val="28"/>
        </w:rPr>
        <w:t>.</w:t>
      </w:r>
    </w:p>
    <w:p w14:paraId="54D83231"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Оплата медицинской помощи по КСГ</w:t>
      </w:r>
      <w:r w:rsidRPr="00E241AB">
        <w:rPr>
          <w:rFonts w:ascii="Times New Roman" w:eastAsiaTheme="minorHAnsi" w:hAnsi="Times New Roman"/>
          <w:sz w:val="28"/>
          <w:szCs w:val="28"/>
        </w:rPr>
        <w:t xml:space="preserve"> – оплата медицинской помощи по тарифу, рассчитанному исходя из установленных: базовой ставки, коэффициента затратоемкости и поправочных коэффициентов.</w:t>
      </w:r>
    </w:p>
    <w:p w14:paraId="050A68FB" w14:textId="6F4F528D"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Базовая ставка</w:t>
      </w:r>
      <w:r w:rsidRPr="00E241AB">
        <w:rPr>
          <w:rFonts w:ascii="Times New Roman" w:eastAsiaTheme="minorHAnsi" w:hAnsi="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w:t>
      </w:r>
      <w:r w:rsidRPr="008900CD">
        <w:rPr>
          <w:rFonts w:ascii="Times New Roman" w:eastAsiaTheme="minorHAnsi" w:hAnsi="Times New Roman"/>
          <w:sz w:val="28"/>
          <w:szCs w:val="28"/>
        </w:rPr>
        <w:t xml:space="preserve">предусмотренных </w:t>
      </w:r>
      <w:bookmarkStart w:id="4" w:name="_Hlk59876271"/>
      <w:r w:rsidR="00586B0A">
        <w:rPr>
          <w:rFonts w:ascii="Times New Roman" w:eastAsiaTheme="minorHAnsi" w:hAnsi="Times New Roman"/>
          <w:sz w:val="28"/>
          <w:szCs w:val="28"/>
        </w:rPr>
        <w:t>М</w:t>
      </w:r>
      <w:r w:rsidR="008900CD" w:rsidRPr="008900CD">
        <w:rPr>
          <w:rFonts w:ascii="Times New Roman" w:eastAsiaTheme="minorHAnsi" w:hAnsi="Times New Roman"/>
          <w:sz w:val="28"/>
          <w:szCs w:val="28"/>
        </w:rPr>
        <w:t xml:space="preserve">етодическими </w:t>
      </w:r>
      <w:r w:rsidRPr="008900CD">
        <w:rPr>
          <w:rFonts w:ascii="Times New Roman" w:eastAsiaTheme="minorHAnsi" w:hAnsi="Times New Roman"/>
          <w:sz w:val="28"/>
          <w:szCs w:val="28"/>
        </w:rPr>
        <w:t>рекомендациями</w:t>
      </w:r>
      <w:r w:rsidR="008900CD" w:rsidRPr="008900CD">
        <w:rPr>
          <w:rFonts w:ascii="Times New Roman" w:eastAsiaTheme="minorHAnsi" w:hAnsi="Times New Roman"/>
          <w:sz w:val="28"/>
          <w:szCs w:val="28"/>
        </w:rPr>
        <w:t xml:space="preserve"> </w:t>
      </w:r>
      <w:r w:rsidRPr="00E241AB">
        <w:rPr>
          <w:rFonts w:ascii="Times New Roman" w:eastAsiaTheme="minorHAnsi" w:hAnsi="Times New Roman"/>
          <w:sz w:val="28"/>
          <w:szCs w:val="28"/>
        </w:rPr>
        <w:t>(средняя стоимость законченного случая лечения).</w:t>
      </w:r>
      <w:bookmarkEnd w:id="4"/>
    </w:p>
    <w:p w14:paraId="7B6A1D3A"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относительной затратоемкости</w:t>
      </w:r>
      <w:r w:rsidRPr="00E241AB">
        <w:rPr>
          <w:rFonts w:ascii="Times New Roman" w:eastAsiaTheme="minorHAnsi" w:hAnsi="Times New Roman"/>
          <w:sz w:val="28"/>
          <w:szCs w:val="28"/>
        </w:rPr>
        <w:t xml:space="preserve"> – устанавливаемый методическими рекомендациями коэффициент затратоемкости клинико-статистической группы заболеваний или клинико-профильной группы заболеваний, отражающий отношение ее затратоемкости к базовой ставке.</w:t>
      </w:r>
    </w:p>
    <w:p w14:paraId="30F0352E"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lastRenderedPageBreak/>
        <w:t>Коэффициент дифференциации</w:t>
      </w:r>
      <w:r w:rsidRPr="00E241AB">
        <w:rPr>
          <w:rFonts w:ascii="Times New Roman" w:eastAsiaTheme="minorHAnsi" w:hAnsi="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14:paraId="0A34E9F9" w14:textId="2BEA2A35" w:rsidR="00B011F6" w:rsidRPr="00D83D57" w:rsidRDefault="00D83D57" w:rsidP="00B011F6">
      <w:pPr>
        <w:spacing w:after="0" w:line="240" w:lineRule="auto"/>
        <w:ind w:firstLine="708"/>
        <w:contextualSpacing/>
        <w:jc w:val="both"/>
        <w:rPr>
          <w:rFonts w:ascii="Times New Roman" w:eastAsiaTheme="minorHAnsi" w:hAnsi="Times New Roman"/>
          <w:sz w:val="28"/>
          <w:szCs w:val="28"/>
        </w:rPr>
      </w:pPr>
      <w:r w:rsidRPr="00D83D57">
        <w:rPr>
          <w:rFonts w:ascii="Times New Roman" w:eastAsiaTheme="minorHAnsi" w:hAnsi="Times New Roman"/>
          <w:b/>
          <w:sz w:val="28"/>
          <w:szCs w:val="28"/>
          <w:highlight w:val="yellow"/>
        </w:rPr>
        <w:t>Поправочные коэффициенты</w:t>
      </w:r>
      <w:r w:rsidRPr="00D83D57">
        <w:rPr>
          <w:rFonts w:ascii="Times New Roman" w:eastAsiaTheme="minorHAnsi" w:hAnsi="Times New Roman"/>
          <w:b/>
          <w:bCs/>
          <w:sz w:val="28"/>
          <w:szCs w:val="28"/>
          <w:highlight w:val="yellow"/>
        </w:rPr>
        <w:t xml:space="preserve"> – </w:t>
      </w:r>
      <w:r w:rsidRPr="00D83D57">
        <w:rPr>
          <w:rFonts w:ascii="Times New Roman" w:eastAsiaTheme="minorHAnsi" w:hAnsi="Times New Roman"/>
          <w:bCs/>
          <w:sz w:val="28"/>
          <w:szCs w:val="28"/>
          <w:highlight w:val="yellow"/>
        </w:rPr>
        <w:t>коэффициент специфики, коэффициент уровня (подуровня) медицинской организации, коэффициент сложности лечения пациентов</w:t>
      </w:r>
      <w:r w:rsidR="00B011F6" w:rsidRPr="00D83D57">
        <w:rPr>
          <w:rFonts w:ascii="Times New Roman" w:eastAsiaTheme="minorHAnsi" w:hAnsi="Times New Roman"/>
          <w:sz w:val="28"/>
          <w:szCs w:val="28"/>
          <w:highlight w:val="yellow"/>
        </w:rPr>
        <w:t>.</w:t>
      </w:r>
    </w:p>
    <w:p w14:paraId="2B00BB24" w14:textId="46FB772A" w:rsidR="00B011F6" w:rsidRPr="00E241AB" w:rsidRDefault="00D83D57" w:rsidP="00B011F6">
      <w:pPr>
        <w:spacing w:after="0" w:line="240" w:lineRule="auto"/>
        <w:ind w:firstLine="708"/>
        <w:contextualSpacing/>
        <w:jc w:val="both"/>
        <w:rPr>
          <w:rFonts w:ascii="Times New Roman" w:eastAsiaTheme="minorHAnsi" w:hAnsi="Times New Roman"/>
          <w:sz w:val="28"/>
          <w:szCs w:val="28"/>
        </w:rPr>
      </w:pPr>
      <w:r w:rsidRPr="00D83D57">
        <w:rPr>
          <w:rFonts w:ascii="Times New Roman" w:eastAsiaTheme="minorHAnsi" w:hAnsi="Times New Roman"/>
          <w:b/>
          <w:sz w:val="28"/>
          <w:szCs w:val="28"/>
          <w:highlight w:val="yellow"/>
        </w:rPr>
        <w:t>Коэффициент специфики</w:t>
      </w:r>
      <w:r w:rsidRPr="00D83D57">
        <w:rPr>
          <w:rFonts w:ascii="Times New Roman" w:eastAsiaTheme="minorHAnsi" w:hAnsi="Times New Roman"/>
          <w:b/>
          <w:bCs/>
          <w:sz w:val="28"/>
          <w:szCs w:val="28"/>
          <w:highlight w:val="yellow"/>
        </w:rPr>
        <w:t xml:space="preserve"> – </w:t>
      </w:r>
      <w:r w:rsidRPr="00D83D57">
        <w:rPr>
          <w:rFonts w:ascii="Times New Roman" w:eastAsiaTheme="minorHAnsi" w:hAnsi="Times New Roman"/>
          <w:bCs/>
          <w:sz w:val="28"/>
          <w:szCs w:val="28"/>
          <w:highlight w:val="yellow"/>
        </w:rPr>
        <w:t>поправочный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B011F6" w:rsidRPr="00D83D57">
        <w:rPr>
          <w:rFonts w:ascii="Times New Roman" w:eastAsiaTheme="minorHAnsi" w:hAnsi="Times New Roman"/>
          <w:sz w:val="28"/>
          <w:szCs w:val="28"/>
          <w:highlight w:val="yellow"/>
        </w:rPr>
        <w:t>.</w:t>
      </w:r>
    </w:p>
    <w:p w14:paraId="56182B12" w14:textId="318EB796" w:rsidR="00B011F6" w:rsidRPr="00D83D57" w:rsidRDefault="00D83D57" w:rsidP="00B011F6">
      <w:pPr>
        <w:spacing w:after="0" w:line="240" w:lineRule="auto"/>
        <w:ind w:firstLine="708"/>
        <w:contextualSpacing/>
        <w:jc w:val="both"/>
        <w:rPr>
          <w:rFonts w:ascii="Times New Roman" w:eastAsiaTheme="minorHAnsi" w:hAnsi="Times New Roman"/>
          <w:sz w:val="28"/>
          <w:szCs w:val="28"/>
        </w:rPr>
      </w:pPr>
      <w:r w:rsidRPr="00D83D57">
        <w:rPr>
          <w:rFonts w:ascii="Times New Roman" w:eastAsiaTheme="minorHAnsi" w:hAnsi="Times New Roman"/>
          <w:b/>
          <w:sz w:val="28"/>
          <w:szCs w:val="28"/>
          <w:highlight w:val="yellow"/>
        </w:rPr>
        <w:t>Коэффициент уровня медицинской организации</w:t>
      </w:r>
      <w:r w:rsidRPr="00D83D57">
        <w:rPr>
          <w:rFonts w:ascii="Times New Roman" w:eastAsiaTheme="minorHAnsi" w:hAnsi="Times New Roman"/>
          <w:b/>
          <w:bCs/>
          <w:sz w:val="28"/>
          <w:szCs w:val="28"/>
          <w:highlight w:val="yellow"/>
        </w:rPr>
        <w:t xml:space="preserve"> – </w:t>
      </w:r>
      <w:r w:rsidRPr="00D83D57">
        <w:rPr>
          <w:rFonts w:ascii="Times New Roman" w:eastAsiaTheme="minorHAnsi" w:hAnsi="Times New Roman"/>
          <w:bCs/>
          <w:sz w:val="28"/>
          <w:szCs w:val="28"/>
          <w:highlight w:val="yellow"/>
        </w:rPr>
        <w:t>поправочный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в условиях дневного стационара</w:t>
      </w:r>
      <w:r w:rsidR="00B011F6" w:rsidRPr="00D83D57">
        <w:rPr>
          <w:rFonts w:ascii="Times New Roman" w:eastAsiaTheme="minorHAnsi" w:hAnsi="Times New Roman"/>
          <w:sz w:val="28"/>
          <w:szCs w:val="28"/>
          <w:highlight w:val="yellow"/>
        </w:rPr>
        <w:t>.</w:t>
      </w:r>
    </w:p>
    <w:p w14:paraId="783926F4" w14:textId="4A5FC55B" w:rsidR="00B011F6" w:rsidRPr="00D83D57" w:rsidRDefault="00D83D57" w:rsidP="00B011F6">
      <w:pPr>
        <w:spacing w:after="0" w:line="240" w:lineRule="auto"/>
        <w:ind w:firstLine="708"/>
        <w:contextualSpacing/>
        <w:jc w:val="both"/>
        <w:rPr>
          <w:rFonts w:ascii="Times New Roman" w:eastAsiaTheme="minorHAnsi" w:hAnsi="Times New Roman"/>
          <w:sz w:val="28"/>
          <w:szCs w:val="28"/>
        </w:rPr>
      </w:pPr>
      <w:r w:rsidRPr="00D83D57">
        <w:rPr>
          <w:rFonts w:ascii="Times New Roman" w:eastAsiaTheme="minorHAnsi" w:hAnsi="Times New Roman"/>
          <w:b/>
          <w:sz w:val="28"/>
          <w:szCs w:val="28"/>
          <w:highlight w:val="yellow"/>
        </w:rPr>
        <w:t>Коэффициент подуровня медицинской организации</w:t>
      </w:r>
      <w:r w:rsidRPr="00D83D57">
        <w:rPr>
          <w:rFonts w:ascii="Times New Roman" w:eastAsiaTheme="minorHAnsi" w:hAnsi="Times New Roman"/>
          <w:b/>
          <w:bCs/>
          <w:sz w:val="28"/>
          <w:szCs w:val="28"/>
          <w:highlight w:val="yellow"/>
        </w:rPr>
        <w:t xml:space="preserve"> – </w:t>
      </w:r>
      <w:r w:rsidRPr="00D83D57">
        <w:rPr>
          <w:rFonts w:ascii="Times New Roman" w:eastAsiaTheme="minorHAnsi" w:hAnsi="Times New Roman"/>
          <w:bCs/>
          <w:sz w:val="28"/>
          <w:szCs w:val="28"/>
          <w:highlight w:val="yellow"/>
        </w:rPr>
        <w:t>поправочный коэффициент, позволяющий учесть различия в размерах расходов медицинских организаций одного уровня, обусловленный объективными причинами</w:t>
      </w:r>
      <w:r>
        <w:rPr>
          <w:rFonts w:ascii="Times New Roman" w:eastAsiaTheme="minorHAnsi" w:hAnsi="Times New Roman"/>
          <w:bCs/>
          <w:sz w:val="28"/>
          <w:szCs w:val="28"/>
        </w:rPr>
        <w:t>.</w:t>
      </w:r>
    </w:p>
    <w:p w14:paraId="4398618A"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сложности лечения пациентов</w:t>
      </w:r>
      <w:r w:rsidRPr="00E241AB">
        <w:rPr>
          <w:rFonts w:ascii="Times New Roman" w:eastAsiaTheme="minorHAnsi" w:hAnsi="Times New Roman"/>
          <w:sz w:val="28"/>
          <w:szCs w:val="28"/>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14:paraId="47E2D18F"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Подгруппа в составе клинико-статистической группы заболеваний</w:t>
      </w:r>
      <w:r w:rsidRPr="00E241AB">
        <w:rPr>
          <w:rFonts w:ascii="Times New Roman" w:eastAsiaTheme="minorHAnsi" w:hAnsi="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14:paraId="638E4066"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Оплата медицинской помощи за услугу</w:t>
      </w:r>
      <w:r w:rsidRPr="00E241AB">
        <w:rPr>
          <w:rFonts w:ascii="Times New Roman" w:eastAsiaTheme="minorHAnsi" w:hAnsi="Times New Roman"/>
          <w:sz w:val="28"/>
          <w:szCs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14:paraId="63498702" w14:textId="77777777"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pacing w:val="-4"/>
          <w:sz w:val="28"/>
          <w:szCs w:val="28"/>
        </w:rPr>
      </w:pPr>
      <w:r w:rsidRPr="00E241AB">
        <w:rPr>
          <w:rFonts w:ascii="Times New Roman" w:eastAsiaTheme="minorHAnsi" w:hAnsi="Times New Roman"/>
          <w:b/>
          <w:spacing w:val="-4"/>
          <w:sz w:val="28"/>
          <w:szCs w:val="28"/>
        </w:rPr>
        <w:t xml:space="preserve">Отчетный период (месяц) </w:t>
      </w:r>
      <w:r w:rsidRPr="00E241AB">
        <w:rPr>
          <w:rFonts w:ascii="Times New Roman" w:eastAsiaTheme="minorHAnsi" w:hAnsi="Times New Roman"/>
          <w:spacing w:val="-4"/>
          <w:sz w:val="28"/>
          <w:szCs w:val="28"/>
        </w:rPr>
        <w:t>– календарный месяц оказания медицинской помощи, в том числе завершения ранее начатой.</w:t>
      </w:r>
    </w:p>
    <w:p w14:paraId="16CD3E88" w14:textId="77777777" w:rsidR="00B011F6" w:rsidRPr="00E241AB" w:rsidRDefault="00B011F6" w:rsidP="00B011F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 xml:space="preserve">Единый регистр застрахованных лиц </w:t>
      </w:r>
      <w:r w:rsidRPr="00E241AB">
        <w:rPr>
          <w:rFonts w:ascii="Times New Roman" w:eastAsia="Times New Roman" w:hAnsi="Times New Roman"/>
          <w:bCs/>
          <w:sz w:val="28"/>
          <w:szCs w:val="28"/>
          <w:lang w:eastAsia="ru-RU"/>
        </w:rPr>
        <w:t>– территориально распределенный информационный ресурс, являющийся совокупностью региональных сегментов единого регистра застрахованных лиц.</w:t>
      </w:r>
    </w:p>
    <w:p w14:paraId="5AE4A2F9" w14:textId="77777777" w:rsidR="00B011F6" w:rsidRPr="00E241AB" w:rsidRDefault="00B011F6" w:rsidP="00B011F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Региональный сегмент единого регистра застрахованных лиц –</w:t>
      </w:r>
      <w:r w:rsidRPr="00E241AB">
        <w:rPr>
          <w:rFonts w:ascii="Times New Roman" w:eastAsia="Times New Roman" w:hAnsi="Times New Roman"/>
          <w:bCs/>
          <w:sz w:val="28"/>
          <w:szCs w:val="28"/>
          <w:lang w:eastAsia="ru-RU"/>
        </w:rPr>
        <w:t xml:space="preserve"> информационный ресурс, содержащий персонифицированные сведения о лицах, застрахованных в Ханты-Мансийском автономном округе-Югре по ОМС.</w:t>
      </w:r>
    </w:p>
    <w:p w14:paraId="104D13CF" w14:textId="77777777"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Регистр прикреплённых лиц </w:t>
      </w:r>
      <w:r w:rsidRPr="00E241AB">
        <w:rPr>
          <w:rFonts w:ascii="Times New Roman" w:eastAsiaTheme="minorHAnsi" w:hAnsi="Times New Roman"/>
          <w:spacing w:val="-1"/>
          <w:sz w:val="28"/>
          <w:szCs w:val="28"/>
        </w:rPr>
        <w:t xml:space="preserve">– </w:t>
      </w:r>
      <w:r w:rsidRPr="00E241AB">
        <w:rPr>
          <w:rFonts w:ascii="Times New Roman" w:eastAsiaTheme="minorHAnsi" w:hAnsi="Times New Roman"/>
          <w:sz w:val="28"/>
          <w:szCs w:val="28"/>
        </w:rPr>
        <w:t>информационный ресурс, с</w:t>
      </w:r>
      <w:r w:rsidRPr="00E241AB">
        <w:rPr>
          <w:rFonts w:ascii="Times New Roman" w:eastAsiaTheme="minorHAnsi" w:hAnsi="Times New Roman"/>
          <w:spacing w:val="-1"/>
          <w:sz w:val="28"/>
          <w:szCs w:val="28"/>
        </w:rPr>
        <w:t>одержащий сведения о застрахованных лицах, реализовавших право выбора медицинской организации, в соответствии с порядком, утверждённым</w:t>
      </w:r>
      <w:r w:rsidRPr="00E241AB">
        <w:rPr>
          <w:rFonts w:ascii="Times New Roman" w:eastAsiaTheme="minorHAnsi" w:hAnsi="Times New Roman"/>
          <w:sz w:val="28"/>
          <w:szCs w:val="28"/>
        </w:rPr>
        <w:t xml:space="preserve"> Приказом Минздравсоцразвития России от 26.04.2012 № 406н «Об утверждении Порядка </w:t>
      </w:r>
      <w:r w:rsidRPr="00E241AB">
        <w:rPr>
          <w:rFonts w:ascii="Times New Roman" w:eastAsiaTheme="minorHAnsi" w:hAnsi="Times New Roman"/>
          <w:sz w:val="28"/>
          <w:szCs w:val="28"/>
        </w:rPr>
        <w:lastRenderedPageBreak/>
        <w:t>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77FDAE82" w14:textId="758020FF"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Реестр медицинской помощи </w:t>
      </w:r>
      <w:r w:rsidRPr="00E241AB">
        <w:rPr>
          <w:rFonts w:ascii="Times New Roman" w:eastAsiaTheme="minorHAnsi" w:hAnsi="Times New Roman"/>
          <w:spacing w:val="-1"/>
          <w:sz w:val="28"/>
          <w:szCs w:val="28"/>
        </w:rPr>
        <w:t>(далее</w:t>
      </w:r>
      <w:r w:rsidR="00D96BBC" w:rsidRPr="00D96BBC">
        <w:rPr>
          <w:rFonts w:ascii="Times New Roman" w:eastAsiaTheme="minorHAnsi" w:hAnsi="Times New Roman"/>
          <w:spacing w:val="-1"/>
          <w:sz w:val="28"/>
          <w:szCs w:val="28"/>
        </w:rPr>
        <w:t xml:space="preserve"> </w:t>
      </w:r>
      <w:r w:rsidRPr="00E241AB">
        <w:rPr>
          <w:rFonts w:ascii="Times New Roman" w:eastAsiaTheme="minorHAnsi" w:hAnsi="Times New Roman"/>
          <w:spacing w:val="-1"/>
          <w:sz w:val="28"/>
          <w:szCs w:val="28"/>
        </w:rPr>
        <w:t>– реестр счетов)</w:t>
      </w:r>
      <w:r w:rsidRPr="00E241AB">
        <w:rPr>
          <w:rFonts w:ascii="Times New Roman" w:eastAsiaTheme="minorHAnsi" w:hAnsi="Times New Roman"/>
          <w:b/>
          <w:spacing w:val="-1"/>
          <w:sz w:val="28"/>
          <w:szCs w:val="28"/>
        </w:rPr>
        <w:t xml:space="preserve"> </w:t>
      </w:r>
      <w:r w:rsidRPr="00E241AB">
        <w:rPr>
          <w:rFonts w:ascii="Times New Roman" w:eastAsiaTheme="minorHAnsi" w:hAnsi="Times New Roman"/>
          <w:spacing w:val="-1"/>
          <w:sz w:val="28"/>
          <w:szCs w:val="28"/>
        </w:rPr>
        <w:t xml:space="preserve">– информационный ресурс, содержащий сведения о медицинской помощи, оказанной застрахованным лицам. </w:t>
      </w:r>
    </w:p>
    <w:p w14:paraId="5A1CA7E9" w14:textId="06370108"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Фактические объёмы предоставления медицинской помощи</w:t>
      </w:r>
      <w:r w:rsidRPr="00E241AB">
        <w:rPr>
          <w:rFonts w:ascii="Times New Roman" w:eastAsiaTheme="minorHAnsi" w:hAnsi="Times New Roman"/>
          <w:sz w:val="28"/>
          <w:szCs w:val="28"/>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w:t>
      </w:r>
      <w:r w:rsidR="00E72C2B">
        <w:rPr>
          <w:rFonts w:ascii="Times New Roman" w:eastAsiaTheme="minorHAnsi" w:hAnsi="Times New Roman"/>
          <w:sz w:val="28"/>
          <w:szCs w:val="28"/>
        </w:rPr>
        <w:t>комплексных посещений (диспансеризация, профосмотры)</w:t>
      </w:r>
      <w:r w:rsidRPr="00E241AB">
        <w:rPr>
          <w:rFonts w:ascii="Times New Roman" w:eastAsiaTheme="minorHAnsi" w:hAnsi="Times New Roman"/>
          <w:sz w:val="28"/>
          <w:szCs w:val="28"/>
        </w:rPr>
        <w:t>, включенных в реестр оказанной медицинской помощи.</w:t>
      </w:r>
    </w:p>
    <w:p w14:paraId="18628B0F"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Фактические объёмы финансирования медицинской помощи</w:t>
      </w:r>
      <w:r w:rsidRPr="00E241AB">
        <w:rPr>
          <w:rFonts w:ascii="Times New Roman" w:eastAsiaTheme="minorHAnsi" w:hAnsi="Times New Roman"/>
          <w:sz w:val="28"/>
          <w:szCs w:val="28"/>
        </w:rPr>
        <w:t xml:space="preserve"> – фактическая стоимость медицинской помощи на основе данных о фактически оказанной медицинской помощи согласно реестрам счетов. </w:t>
      </w:r>
    </w:p>
    <w:p w14:paraId="177D8A21"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Расчетные объёмы финансирования</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медицинской помощи, финансируемой по подушевому нормативу</w:t>
      </w:r>
      <w:r w:rsidRPr="00E241AB">
        <w:rPr>
          <w:rFonts w:ascii="Times New Roman" w:eastAsiaTheme="minorHAnsi" w:hAnsi="Times New Roman"/>
          <w:sz w:val="28"/>
          <w:szCs w:val="28"/>
        </w:rPr>
        <w:t xml:space="preserve"> – размер финансового обеспечения медицинской помощи, финансируемой по подушевому нормативу, определённый исходя из значения дифференцированного подушевого норматива финансирования данного вида медицинской помощи.</w:t>
      </w:r>
    </w:p>
    <w:p w14:paraId="4628D8FF" w14:textId="77777777"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Внешние медицинские услуги</w:t>
      </w:r>
      <w:r w:rsidRPr="00E241AB">
        <w:rPr>
          <w:rFonts w:ascii="Times New Roman" w:eastAsiaTheme="minorHAnsi" w:hAnsi="Times New Roman"/>
          <w:sz w:val="28"/>
          <w:szCs w:val="28"/>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лицам, не прикрепленным к МО-исполнителю.</w:t>
      </w:r>
    </w:p>
    <w:p w14:paraId="281993A4" w14:textId="77777777" w:rsidR="00B011F6" w:rsidRPr="00E241AB" w:rsidRDefault="00B011F6" w:rsidP="00B011F6">
      <w:pPr>
        <w:tabs>
          <w:tab w:val="left" w:pos="1134"/>
        </w:tabs>
        <w:spacing w:after="0" w:line="240" w:lineRule="auto"/>
        <w:ind w:firstLine="709"/>
        <w:contextualSpacing/>
        <w:jc w:val="both"/>
        <w:rPr>
          <w:rFonts w:ascii="Times New Roman" w:hAnsi="Times New Roman"/>
          <w:color w:val="000000"/>
          <w:sz w:val="28"/>
          <w:szCs w:val="28"/>
        </w:rPr>
      </w:pPr>
      <w:r w:rsidRPr="00E241AB">
        <w:rPr>
          <w:rFonts w:ascii="Times New Roman" w:hAnsi="Times New Roman"/>
          <w:b/>
          <w:bCs/>
          <w:sz w:val="28"/>
          <w:szCs w:val="28"/>
        </w:rPr>
        <w:t>Посещение</w:t>
      </w:r>
      <w:r w:rsidRPr="00E241AB">
        <w:rPr>
          <w:rFonts w:ascii="Times New Roman" w:hAnsi="Times New Roman"/>
          <w:bCs/>
          <w:sz w:val="28"/>
          <w:szCs w:val="28"/>
        </w:rPr>
        <w:t xml:space="preserve"> – контакт пациента с врачом или средним медицинским персоналом, ведущим самостоятельный прием и наделенным функциями лечащего врача в установленном порядке, по поводу страхового случая, включающий комплекс необходимых медицинских услуг с последующей записью в медицинской карте пациента, получающего медицинскую помощь в амбулаторных условиях.</w:t>
      </w:r>
    </w:p>
    <w:p w14:paraId="7841CEB8" w14:textId="77777777" w:rsidR="00B011F6" w:rsidRPr="00E241AB" w:rsidRDefault="00B011F6" w:rsidP="00B011F6">
      <w:pPr>
        <w:spacing w:after="0" w:line="240" w:lineRule="auto"/>
        <w:ind w:firstLine="698"/>
        <w:contextualSpacing/>
        <w:jc w:val="both"/>
        <w:rPr>
          <w:rFonts w:ascii="Times New Roman" w:hAnsi="Times New Roman"/>
          <w:sz w:val="28"/>
          <w:szCs w:val="28"/>
        </w:rPr>
      </w:pPr>
      <w:r w:rsidRPr="00E241AB">
        <w:rPr>
          <w:rFonts w:ascii="Times New Roman" w:hAnsi="Times New Roman"/>
          <w:b/>
          <w:sz w:val="28"/>
          <w:szCs w:val="28"/>
        </w:rPr>
        <w:t>Обращение по заболеванию в амбулаторных условиях</w:t>
      </w:r>
      <w:r w:rsidRPr="00E241AB">
        <w:rPr>
          <w:rFonts w:ascii="Times New Roman" w:hAnsi="Times New Roman"/>
          <w:sz w:val="28"/>
          <w:szCs w:val="28"/>
        </w:rPr>
        <w:t xml:space="preserve"> – это  случай лечения заболевания в амбулаторных условиях, включающий совокупность посещений, в том числе активно на дому, и медицинских манипуляций с диагностической и лечебной целью,  по поводу одного заболевания, а также одно посещение в случае  направления пациента в иную МО для оказания специализированной или диагностической помощи, либо прерванное лечение  по инициативе пациента, если результат лечения не достигнут,  без учёта посещения в связи с оказанием неотложной медицинской помощи.</w:t>
      </w:r>
    </w:p>
    <w:p w14:paraId="0FA46860" w14:textId="77777777" w:rsidR="00B011F6" w:rsidRPr="00E241AB" w:rsidRDefault="00B011F6" w:rsidP="00B011F6">
      <w:pPr>
        <w:spacing w:after="0" w:line="240" w:lineRule="auto"/>
        <w:ind w:firstLine="698"/>
        <w:contextualSpacing/>
        <w:jc w:val="both"/>
        <w:rPr>
          <w:rFonts w:ascii="Times New Roman" w:hAnsi="Times New Roman"/>
          <w:sz w:val="28"/>
          <w:szCs w:val="28"/>
        </w:rPr>
      </w:pPr>
      <w:r w:rsidRPr="00E241AB">
        <w:rPr>
          <w:rFonts w:ascii="Times New Roman" w:hAnsi="Times New Roman"/>
          <w:b/>
          <w:sz w:val="28"/>
          <w:szCs w:val="28"/>
        </w:rPr>
        <w:t>Законченный случай обращения в поликлинику</w:t>
      </w:r>
      <w:r w:rsidRPr="00E241AB">
        <w:rPr>
          <w:rFonts w:ascii="Times New Roman" w:hAnsi="Times New Roman"/>
          <w:sz w:val="28"/>
          <w:szCs w:val="28"/>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w:t>
      </w:r>
      <w:r w:rsidRPr="00E241AB">
        <w:rPr>
          <w:rFonts w:ascii="Times New Roman" w:hAnsi="Times New Roman"/>
          <w:sz w:val="28"/>
          <w:szCs w:val="28"/>
        </w:rPr>
        <w:lastRenderedPageBreak/>
        <w:t>и развития, а также направленных на устранение вредного влияния на здоровье человека факторов среды его обитания.</w:t>
      </w:r>
    </w:p>
    <w:p w14:paraId="3AF8EA06"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Законченный случай лечения в стационаре, дневном стационаре</w:t>
      </w:r>
      <w:r w:rsidRPr="00E241AB">
        <w:rPr>
          <w:rFonts w:ascii="Times New Roman" w:eastAsiaTheme="minorHAnsi" w:hAnsi="Times New Roman"/>
          <w:sz w:val="28"/>
          <w:szCs w:val="28"/>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14:paraId="7A36AACA" w14:textId="77777777" w:rsidR="00B011F6" w:rsidRPr="00C07CF9"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Подушевое финансирование скорой медицинской помощи (за исключением скорой специализированной медицинской помощи)</w:t>
      </w:r>
      <w:r w:rsidRPr="00E241AB">
        <w:rPr>
          <w:rFonts w:ascii="Times New Roman" w:eastAsiaTheme="minorHAnsi" w:hAnsi="Times New Roman"/>
          <w:sz w:val="28"/>
          <w:szCs w:val="28"/>
        </w:rPr>
        <w:t xml:space="preserve"> – порядок </w:t>
      </w:r>
      <w:r w:rsidRPr="00C07CF9">
        <w:rPr>
          <w:rFonts w:ascii="Times New Roman" w:eastAsiaTheme="minorHAnsi" w:hAnsi="Times New Roman"/>
          <w:sz w:val="28"/>
          <w:szCs w:val="28"/>
        </w:rPr>
        <w:t>финансирования скорой медицинской помощи на основе подушевого норматива.</w:t>
      </w:r>
    </w:p>
    <w:p w14:paraId="1E42F395" w14:textId="77777777" w:rsidR="00B011F6" w:rsidRPr="00C07CF9" w:rsidRDefault="00B011F6" w:rsidP="00B011F6">
      <w:pPr>
        <w:spacing w:after="0" w:line="240" w:lineRule="auto"/>
        <w:ind w:firstLine="709"/>
        <w:jc w:val="both"/>
        <w:rPr>
          <w:rFonts w:ascii="Times New Roman" w:hAnsi="Times New Roman"/>
          <w:bCs/>
          <w:sz w:val="28"/>
          <w:szCs w:val="28"/>
        </w:rPr>
      </w:pPr>
      <w:r w:rsidRPr="00C07CF9">
        <w:rPr>
          <w:rFonts w:ascii="Times New Roman" w:hAnsi="Times New Roman"/>
          <w:b/>
          <w:bCs/>
          <w:sz w:val="28"/>
          <w:szCs w:val="28"/>
        </w:rPr>
        <w:t>Подушевой норматив финансирования скорой медицинской помощи</w:t>
      </w:r>
      <w:r w:rsidRPr="00C07CF9">
        <w:rPr>
          <w:rFonts w:ascii="Times New Roman" w:hAnsi="Times New Roman"/>
          <w:bCs/>
          <w:sz w:val="28"/>
          <w:szCs w:val="28"/>
        </w:rPr>
        <w:t xml:space="preserve"> – объём финансирования МО, оказывающей скорую медицинскую помощь, рассчитанный на одну единицу обслуживаемого МО населения (на одного жителя) в соответствии с зональным принципом, утвержденным приказом Департамента здравоохранения Ханты-Мансийского автономного округа – Югры.</w:t>
      </w:r>
    </w:p>
    <w:p w14:paraId="098759B3" w14:textId="50BA6C0C" w:rsidR="00B011F6" w:rsidRDefault="00B011F6"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t xml:space="preserve">Подушевой норматив финансирования медицинской помощи, оказанной в амбулаторных условиях (за исключением </w:t>
      </w:r>
      <w:r w:rsidR="00BC2AF1" w:rsidRPr="00C07CF9">
        <w:rPr>
          <w:rFonts w:ascii="Times New Roman" w:eastAsiaTheme="minorHAnsi" w:hAnsi="Times New Roman"/>
          <w:b/>
          <w:sz w:val="28"/>
          <w:szCs w:val="28"/>
        </w:rPr>
        <w:t xml:space="preserve">средств на </w:t>
      </w:r>
      <w:r w:rsidR="00C25203" w:rsidRPr="00C07CF9">
        <w:rPr>
          <w:rFonts w:ascii="Times New Roman" w:eastAsiaTheme="minorHAnsi" w:hAnsi="Times New Roman"/>
          <w:b/>
          <w:sz w:val="28"/>
          <w:szCs w:val="28"/>
        </w:rPr>
        <w:t>финансово</w:t>
      </w:r>
      <w:r w:rsidR="00BC2AF1" w:rsidRPr="00C07CF9">
        <w:rPr>
          <w:rFonts w:ascii="Times New Roman" w:eastAsiaTheme="minorHAnsi" w:hAnsi="Times New Roman"/>
          <w:b/>
          <w:sz w:val="28"/>
          <w:szCs w:val="28"/>
        </w:rPr>
        <w:t>е</w:t>
      </w:r>
      <w:r w:rsidR="00C25203" w:rsidRPr="00C07CF9">
        <w:rPr>
          <w:rFonts w:ascii="Times New Roman" w:eastAsiaTheme="minorHAnsi" w:hAnsi="Times New Roman"/>
          <w:b/>
          <w:sz w:val="28"/>
          <w:szCs w:val="28"/>
        </w:rPr>
        <w:t xml:space="preserve"> обеспечени</w:t>
      </w:r>
      <w:r w:rsidR="00BC2AF1" w:rsidRPr="00C07CF9">
        <w:rPr>
          <w:rFonts w:ascii="Times New Roman" w:eastAsiaTheme="minorHAnsi" w:hAnsi="Times New Roman"/>
          <w:b/>
          <w:sz w:val="28"/>
          <w:szCs w:val="28"/>
        </w:rPr>
        <w:t>е</w:t>
      </w:r>
      <w:r w:rsidR="00C25203" w:rsidRPr="00C07CF9">
        <w:rPr>
          <w:rFonts w:ascii="Times New Roman" w:eastAsiaTheme="minorHAnsi" w:hAnsi="Times New Roman"/>
          <w:b/>
          <w:sz w:val="28"/>
          <w:szCs w:val="28"/>
        </w:rPr>
        <w:t xml:space="preserve"> </w:t>
      </w:r>
      <w:r w:rsidRPr="00C07CF9">
        <w:rPr>
          <w:rFonts w:ascii="Times New Roman" w:eastAsiaTheme="minorHAnsi" w:hAnsi="Times New Roman"/>
          <w:b/>
          <w:sz w:val="28"/>
          <w:szCs w:val="28"/>
        </w:rPr>
        <w:t>стоматологи</w:t>
      </w:r>
      <w:r w:rsidR="001A2550" w:rsidRPr="00C07CF9">
        <w:rPr>
          <w:rFonts w:ascii="Times New Roman" w:eastAsiaTheme="minorHAnsi" w:hAnsi="Times New Roman"/>
          <w:b/>
          <w:sz w:val="28"/>
          <w:szCs w:val="28"/>
        </w:rPr>
        <w:t>ческой медицинской помощи</w:t>
      </w:r>
      <w:r w:rsidR="00C25203"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 xml:space="preserve">посещений при </w:t>
      </w:r>
      <w:r w:rsidR="00B257F1" w:rsidRPr="00C07CF9">
        <w:rPr>
          <w:rFonts w:ascii="Times New Roman" w:eastAsiaTheme="minorHAnsi" w:hAnsi="Times New Roman"/>
          <w:b/>
          <w:sz w:val="28"/>
          <w:szCs w:val="28"/>
        </w:rPr>
        <w:t xml:space="preserve">оказании </w:t>
      </w:r>
      <w:r w:rsidR="0051061E" w:rsidRPr="00C07CF9">
        <w:rPr>
          <w:rFonts w:ascii="Times New Roman" w:eastAsiaTheme="minorHAnsi" w:hAnsi="Times New Roman"/>
          <w:b/>
          <w:sz w:val="28"/>
          <w:szCs w:val="28"/>
        </w:rPr>
        <w:t xml:space="preserve">неотложной медицинской помощи, </w:t>
      </w:r>
      <w:r w:rsidR="00C25203" w:rsidRPr="00C07CF9">
        <w:rPr>
          <w:rFonts w:ascii="Times New Roman" w:eastAsiaTheme="minorHAnsi" w:hAnsi="Times New Roman"/>
          <w:b/>
          <w:sz w:val="28"/>
          <w:szCs w:val="28"/>
        </w:rPr>
        <w:t>отдельных лабораторных</w:t>
      </w:r>
      <w:r w:rsidR="008E1238" w:rsidRPr="00C07CF9">
        <w:rPr>
          <w:rFonts w:ascii="Times New Roman" w:eastAsiaTheme="minorHAnsi" w:hAnsi="Times New Roman"/>
          <w:b/>
          <w:sz w:val="28"/>
          <w:szCs w:val="28"/>
        </w:rPr>
        <w:t xml:space="preserve"> и </w:t>
      </w:r>
      <w:r w:rsidR="00C25203" w:rsidRPr="00C07CF9">
        <w:rPr>
          <w:rFonts w:ascii="Times New Roman" w:eastAsiaTheme="minorHAnsi" w:hAnsi="Times New Roman"/>
          <w:b/>
          <w:sz w:val="28"/>
          <w:szCs w:val="28"/>
        </w:rPr>
        <w:t>диагностических услуг,  фельдшерских</w:t>
      </w:r>
      <w:r w:rsidR="008E1238" w:rsidRPr="00C07CF9">
        <w:rPr>
          <w:rFonts w:ascii="Times New Roman" w:eastAsiaTheme="minorHAnsi" w:hAnsi="Times New Roman"/>
          <w:b/>
          <w:sz w:val="28"/>
          <w:szCs w:val="28"/>
        </w:rPr>
        <w:t xml:space="preserve"> и</w:t>
      </w:r>
      <w:r w:rsidR="001A2550" w:rsidRPr="00C07CF9">
        <w:rPr>
          <w:rFonts w:ascii="Times New Roman" w:eastAsiaTheme="minorHAnsi" w:hAnsi="Times New Roman"/>
          <w:b/>
          <w:sz w:val="28"/>
          <w:szCs w:val="28"/>
        </w:rPr>
        <w:t xml:space="preserve"> </w:t>
      </w:r>
      <w:r w:rsidR="00C25203" w:rsidRPr="00C07CF9">
        <w:rPr>
          <w:rFonts w:ascii="Times New Roman" w:eastAsiaTheme="minorHAnsi" w:hAnsi="Times New Roman"/>
          <w:b/>
          <w:sz w:val="28"/>
          <w:szCs w:val="28"/>
        </w:rPr>
        <w:t>фельдшерско-акушерских пунктов</w:t>
      </w:r>
      <w:r w:rsidRPr="00C07CF9">
        <w:rPr>
          <w:rFonts w:ascii="Times New Roman" w:eastAsiaTheme="minorHAnsi" w:hAnsi="Times New Roman"/>
          <w:b/>
          <w:sz w:val="28"/>
          <w:szCs w:val="28"/>
        </w:rPr>
        <w:t>)</w:t>
      </w:r>
      <w:r w:rsidRPr="00C07CF9">
        <w:rPr>
          <w:rFonts w:ascii="Times New Roman" w:eastAsiaTheme="minorHAnsi" w:hAnsi="Times New Roman"/>
          <w:sz w:val="28"/>
          <w:szCs w:val="28"/>
        </w:rPr>
        <w:t xml:space="preserve"> – объём средств, определённый исходя из стоимости амбулаторной</w:t>
      </w:r>
      <w:r w:rsidR="0051061E" w:rsidRPr="00C07CF9">
        <w:rPr>
          <w:rFonts w:ascii="Times New Roman" w:eastAsiaTheme="minorHAnsi" w:hAnsi="Times New Roman"/>
          <w:sz w:val="28"/>
          <w:szCs w:val="28"/>
        </w:rPr>
        <w:t xml:space="preserve"> медицинской</w:t>
      </w:r>
      <w:r w:rsidRPr="00C07CF9">
        <w:rPr>
          <w:rFonts w:ascii="Times New Roman" w:eastAsiaTheme="minorHAnsi" w:hAnsi="Times New Roman"/>
          <w:sz w:val="28"/>
          <w:szCs w:val="28"/>
        </w:rPr>
        <w:t xml:space="preserve">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w:t>
      </w:r>
      <w:r w:rsidRPr="00E241AB">
        <w:rPr>
          <w:rFonts w:ascii="Times New Roman" w:eastAsiaTheme="minorHAnsi" w:hAnsi="Times New Roman"/>
          <w:sz w:val="28"/>
          <w:szCs w:val="28"/>
        </w:rPr>
        <w:t xml:space="preserve"> застрахованного гражданина Ханты-Мансийского автономного округа – Югры,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14:paraId="544A90FD" w14:textId="1ACFE7BF" w:rsidR="00C25203" w:rsidRPr="00C07CF9" w:rsidRDefault="00C25203"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t xml:space="preserve">Подушевой норматив финансирования медицинской помощи, оказанной </w:t>
      </w:r>
      <w:r w:rsidR="0051061E" w:rsidRPr="00C07CF9">
        <w:rPr>
          <w:rFonts w:ascii="Times New Roman" w:eastAsiaTheme="minorHAnsi" w:hAnsi="Times New Roman"/>
          <w:b/>
          <w:sz w:val="28"/>
          <w:szCs w:val="28"/>
        </w:rPr>
        <w:t xml:space="preserve">по всем видам и условиям </w:t>
      </w:r>
      <w:r w:rsidRPr="00C07CF9">
        <w:rPr>
          <w:rFonts w:ascii="Times New Roman" w:eastAsiaTheme="minorHAnsi" w:hAnsi="Times New Roman"/>
          <w:b/>
          <w:sz w:val="28"/>
          <w:szCs w:val="28"/>
        </w:rPr>
        <w:t>(</w:t>
      </w:r>
      <w:r w:rsidR="0051061E" w:rsidRPr="00C07CF9">
        <w:rPr>
          <w:rFonts w:ascii="Times New Roman" w:eastAsiaTheme="minorHAnsi" w:hAnsi="Times New Roman"/>
          <w:b/>
          <w:sz w:val="28"/>
          <w:szCs w:val="28"/>
        </w:rPr>
        <w:t xml:space="preserve">за исключением </w:t>
      </w:r>
      <w:r w:rsidR="00BC2AF1" w:rsidRPr="00C07CF9">
        <w:rPr>
          <w:rFonts w:ascii="Times New Roman" w:eastAsiaTheme="minorHAnsi" w:hAnsi="Times New Roman"/>
          <w:b/>
          <w:sz w:val="28"/>
          <w:szCs w:val="28"/>
        </w:rPr>
        <w:t xml:space="preserve">средств на </w:t>
      </w:r>
      <w:r w:rsidR="0051061E" w:rsidRPr="00C07CF9">
        <w:rPr>
          <w:rFonts w:ascii="Times New Roman" w:eastAsiaTheme="minorHAnsi" w:hAnsi="Times New Roman"/>
          <w:b/>
          <w:sz w:val="28"/>
          <w:szCs w:val="28"/>
        </w:rPr>
        <w:t>финансово</w:t>
      </w:r>
      <w:r w:rsidR="00BC2AF1" w:rsidRPr="00C07CF9">
        <w:rPr>
          <w:rFonts w:ascii="Times New Roman" w:eastAsiaTheme="minorHAnsi" w:hAnsi="Times New Roman"/>
          <w:b/>
          <w:sz w:val="28"/>
          <w:szCs w:val="28"/>
        </w:rPr>
        <w:t>е</w:t>
      </w:r>
      <w:r w:rsidR="0051061E" w:rsidRPr="00C07CF9">
        <w:rPr>
          <w:rFonts w:ascii="Times New Roman" w:eastAsiaTheme="minorHAnsi" w:hAnsi="Times New Roman"/>
          <w:b/>
          <w:sz w:val="28"/>
          <w:szCs w:val="28"/>
        </w:rPr>
        <w:t xml:space="preserve"> обеспечени</w:t>
      </w:r>
      <w:r w:rsidR="00BC2AF1" w:rsidRPr="00C07CF9">
        <w:rPr>
          <w:rFonts w:ascii="Times New Roman" w:eastAsiaTheme="minorHAnsi" w:hAnsi="Times New Roman"/>
          <w:b/>
          <w:sz w:val="28"/>
          <w:szCs w:val="28"/>
        </w:rPr>
        <w:t>е</w:t>
      </w:r>
      <w:r w:rsidR="0051061E" w:rsidRPr="00C07CF9">
        <w:rPr>
          <w:rFonts w:ascii="Times New Roman" w:eastAsiaTheme="minorHAnsi" w:hAnsi="Times New Roman"/>
          <w:b/>
          <w:sz w:val="28"/>
          <w:szCs w:val="28"/>
        </w:rPr>
        <w:t xml:space="preserve"> стоматологи</w:t>
      </w:r>
      <w:r w:rsidR="001A2550" w:rsidRPr="00C07CF9">
        <w:rPr>
          <w:rFonts w:ascii="Times New Roman" w:eastAsiaTheme="minorHAnsi" w:hAnsi="Times New Roman"/>
          <w:b/>
          <w:sz w:val="28"/>
          <w:szCs w:val="28"/>
        </w:rPr>
        <w:t>ческой медицинской помощи</w:t>
      </w:r>
      <w:r w:rsidR="0051061E" w:rsidRPr="00C07CF9">
        <w:rPr>
          <w:rFonts w:ascii="Times New Roman" w:eastAsiaTheme="minorHAnsi" w:hAnsi="Times New Roman"/>
          <w:b/>
          <w:sz w:val="28"/>
          <w:szCs w:val="28"/>
        </w:rPr>
        <w:t>,</w:t>
      </w:r>
      <w:r w:rsidR="001A2550"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отдельных лабораторных</w:t>
      </w:r>
      <w:r w:rsidR="008E1238" w:rsidRPr="00C07CF9">
        <w:rPr>
          <w:rFonts w:ascii="Times New Roman" w:eastAsiaTheme="minorHAnsi" w:hAnsi="Times New Roman"/>
          <w:b/>
          <w:sz w:val="28"/>
          <w:szCs w:val="28"/>
        </w:rPr>
        <w:t xml:space="preserve"> и </w:t>
      </w:r>
      <w:r w:rsidR="0051061E" w:rsidRPr="00C07CF9">
        <w:rPr>
          <w:rFonts w:ascii="Times New Roman" w:eastAsiaTheme="minorHAnsi" w:hAnsi="Times New Roman"/>
          <w:b/>
          <w:sz w:val="28"/>
          <w:szCs w:val="28"/>
        </w:rPr>
        <w:t>диагностических услуг,  фельдшерских</w:t>
      </w:r>
      <w:r w:rsidR="008E1238" w:rsidRPr="00C07CF9">
        <w:rPr>
          <w:rFonts w:ascii="Times New Roman" w:eastAsiaTheme="minorHAnsi" w:hAnsi="Times New Roman"/>
          <w:b/>
          <w:sz w:val="28"/>
          <w:szCs w:val="28"/>
        </w:rPr>
        <w:t xml:space="preserve"> и</w:t>
      </w:r>
      <w:r w:rsidR="001A2550" w:rsidRPr="00C07CF9">
        <w:rPr>
          <w:rFonts w:ascii="Times New Roman" w:eastAsiaTheme="minorHAnsi" w:hAnsi="Times New Roman"/>
          <w:b/>
          <w:sz w:val="28"/>
          <w:szCs w:val="28"/>
        </w:rPr>
        <w:t xml:space="preserve"> </w:t>
      </w:r>
      <w:r w:rsidR="0051061E" w:rsidRPr="00C07CF9">
        <w:rPr>
          <w:rFonts w:ascii="Times New Roman" w:eastAsiaTheme="minorHAnsi" w:hAnsi="Times New Roman"/>
          <w:b/>
          <w:sz w:val="28"/>
          <w:szCs w:val="28"/>
        </w:rPr>
        <w:t>фельдшерско-акушерских пунктов</w:t>
      </w:r>
      <w:r w:rsidRPr="00C07CF9">
        <w:rPr>
          <w:rFonts w:ascii="Times New Roman" w:eastAsiaTheme="minorHAnsi" w:hAnsi="Times New Roman"/>
          <w:b/>
          <w:sz w:val="28"/>
          <w:szCs w:val="28"/>
        </w:rPr>
        <w:t>)</w:t>
      </w:r>
      <w:r w:rsidRPr="00C07CF9">
        <w:rPr>
          <w:rFonts w:ascii="Times New Roman" w:eastAsiaTheme="minorHAnsi" w:hAnsi="Times New Roman"/>
          <w:sz w:val="28"/>
          <w:szCs w:val="28"/>
        </w:rPr>
        <w:t xml:space="preserve"> – объём средств, определённый исходя из стоимости</w:t>
      </w:r>
      <w:r w:rsidR="0051061E" w:rsidRPr="00C07CF9">
        <w:rPr>
          <w:rFonts w:ascii="Times New Roman" w:eastAsiaTheme="minorHAnsi" w:hAnsi="Times New Roman"/>
          <w:sz w:val="28"/>
          <w:szCs w:val="28"/>
        </w:rPr>
        <w:t xml:space="preserve"> медицинской</w:t>
      </w:r>
      <w:r w:rsidRPr="00C07CF9">
        <w:rPr>
          <w:rFonts w:ascii="Times New Roman" w:eastAsiaTheme="minorHAnsi" w:hAnsi="Times New Roman"/>
          <w:sz w:val="28"/>
          <w:szCs w:val="28"/>
        </w:rPr>
        <w:t xml:space="preserve"> помощи по</w:t>
      </w:r>
      <w:r w:rsidR="0051061E" w:rsidRPr="00C07CF9">
        <w:rPr>
          <w:rFonts w:ascii="Times New Roman" w:eastAsiaTheme="minorHAnsi" w:hAnsi="Times New Roman"/>
          <w:sz w:val="28"/>
          <w:szCs w:val="28"/>
        </w:rPr>
        <w:t xml:space="preserve"> всем видам и условиям ее </w:t>
      </w:r>
      <w:r w:rsidR="00A84620" w:rsidRPr="00C07CF9">
        <w:rPr>
          <w:rFonts w:ascii="Times New Roman" w:eastAsiaTheme="minorHAnsi" w:hAnsi="Times New Roman"/>
          <w:sz w:val="28"/>
          <w:szCs w:val="28"/>
        </w:rPr>
        <w:t>предоставления</w:t>
      </w:r>
      <w:r w:rsidR="0051061E" w:rsidRPr="00C07CF9">
        <w:rPr>
          <w:rFonts w:ascii="Times New Roman" w:eastAsiaTheme="minorHAnsi" w:hAnsi="Times New Roman"/>
          <w:sz w:val="28"/>
          <w:szCs w:val="28"/>
        </w:rPr>
        <w:t xml:space="preserve"> по</w:t>
      </w:r>
      <w:r w:rsidRPr="00C07CF9">
        <w:rPr>
          <w:rFonts w:ascii="Times New Roman" w:eastAsiaTheme="minorHAnsi" w:hAnsi="Times New Roman"/>
          <w:sz w:val="28"/>
          <w:szCs w:val="28"/>
        </w:rPr>
        <w:t xml:space="preserve"> ТП ОМС и необходимый на осуществление деятельности медицинской организации по оказанию медицинской помощи в расчёте на одного прикреплённого застрахованного гражданина Ханты-Мансийского автономного округа – Югры, получающего </w:t>
      </w:r>
      <w:r w:rsidR="0051061E" w:rsidRPr="00C07CF9">
        <w:rPr>
          <w:rFonts w:ascii="Times New Roman" w:eastAsiaTheme="minorHAnsi" w:hAnsi="Times New Roman"/>
          <w:sz w:val="28"/>
          <w:szCs w:val="28"/>
        </w:rPr>
        <w:t>медицинскую</w:t>
      </w:r>
      <w:r w:rsidRPr="00C07CF9">
        <w:rPr>
          <w:rFonts w:ascii="Times New Roman" w:eastAsiaTheme="minorHAnsi" w:hAnsi="Times New Roman"/>
          <w:sz w:val="28"/>
          <w:szCs w:val="28"/>
        </w:rPr>
        <w:t xml:space="preserve"> помощь (в том числе первичную специализированную медико-санитарную помощь) в медицинской организации в месяц.</w:t>
      </w:r>
    </w:p>
    <w:p w14:paraId="2888CED8"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lastRenderedPageBreak/>
        <w:t>Прикреплённое население</w:t>
      </w:r>
      <w:r w:rsidRPr="00C07CF9">
        <w:rPr>
          <w:rFonts w:ascii="Times New Roman" w:eastAsiaTheme="minorHAnsi" w:hAnsi="Times New Roman"/>
          <w:sz w:val="28"/>
          <w:szCs w:val="28"/>
        </w:rPr>
        <w:t xml:space="preserve"> – застрахованные на территории автономного округа граждане, прикреплённые к медицинской организации</w:t>
      </w:r>
      <w:r w:rsidRPr="00E241AB">
        <w:rPr>
          <w:rFonts w:ascii="Times New Roman" w:eastAsiaTheme="minorHAnsi" w:hAnsi="Times New Roman"/>
          <w:sz w:val="28"/>
          <w:szCs w:val="28"/>
        </w:rPr>
        <w:t xml:space="preserve">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14:paraId="2373EB65"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Неприкреплённое население</w:t>
      </w:r>
      <w:r w:rsidRPr="00E241AB">
        <w:rPr>
          <w:rFonts w:ascii="Times New Roman" w:eastAsiaTheme="minorHAnsi" w:hAnsi="Times New Roman"/>
          <w:sz w:val="28"/>
          <w:szCs w:val="28"/>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14:paraId="311A3AA3"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Плановые объёмы предоставления медицинской помощи</w:t>
      </w:r>
      <w:r w:rsidRPr="00E241AB">
        <w:rPr>
          <w:rFonts w:ascii="Times New Roman" w:eastAsiaTheme="minorHAnsi" w:hAnsi="Times New Roman"/>
          <w:sz w:val="28"/>
          <w:szCs w:val="28"/>
        </w:rPr>
        <w:t xml:space="preserve"> – установленное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сформированное на основании средних нормативов объёма медицинской помощи, установленных ТП ОМС, с учётом особенностей половозрастного состава,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автономного округа.</w:t>
      </w:r>
    </w:p>
    <w:p w14:paraId="56485ADA"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Плановые объёмы финансирования медицинской помощи</w:t>
      </w:r>
      <w:r w:rsidRPr="00E241AB">
        <w:rPr>
          <w:rFonts w:ascii="Times New Roman" w:eastAsiaTheme="minorHAnsi" w:hAnsi="Times New Roman"/>
          <w:sz w:val="28"/>
          <w:szCs w:val="28"/>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 с учетом средних нормативов финансовых затрат на единицу объема медицинской помощи, установленных ТП ОМС.</w:t>
      </w:r>
    </w:p>
    <w:p w14:paraId="30D23CA8" w14:textId="77777777"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 xml:space="preserve">Форматно-логический контроль </w:t>
      </w:r>
      <w:r w:rsidRPr="00E241AB">
        <w:rPr>
          <w:rFonts w:ascii="Times New Roman" w:eastAsiaTheme="minorHAnsi" w:hAnsi="Times New Roman"/>
          <w:sz w:val="28"/>
          <w:szCs w:val="28"/>
        </w:rPr>
        <w:t>(далее – ФЛК)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обязательного медицинского страхования автономного округа.</w:t>
      </w:r>
    </w:p>
    <w:p w14:paraId="04AA6F58" w14:textId="391DA5A3"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 xml:space="preserve">Стоматологическая </w:t>
      </w:r>
      <w:r w:rsidR="005D0D0F">
        <w:rPr>
          <w:rFonts w:ascii="Times New Roman" w:hAnsi="Times New Roman" w:cs="Calibri"/>
          <w:b/>
          <w:sz w:val="28"/>
          <w:szCs w:val="28"/>
        </w:rPr>
        <w:t xml:space="preserve">медицинская </w:t>
      </w:r>
      <w:r w:rsidRPr="00E241AB">
        <w:rPr>
          <w:rFonts w:ascii="Times New Roman" w:hAnsi="Times New Roman" w:cs="Calibri"/>
          <w:b/>
          <w:sz w:val="28"/>
          <w:szCs w:val="28"/>
        </w:rPr>
        <w:t>помощь</w:t>
      </w:r>
      <w:r w:rsidRPr="00E241AB">
        <w:rPr>
          <w:rFonts w:ascii="Times New Roman" w:hAnsi="Times New Roman" w:cs="Calibri"/>
          <w:sz w:val="28"/>
          <w:szCs w:val="28"/>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14:paraId="197E31E0"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Первичный прием в стоматологии</w:t>
      </w:r>
      <w:r w:rsidRPr="00E241AB">
        <w:rPr>
          <w:rFonts w:ascii="Times New Roman" w:hAnsi="Times New Roman" w:cs="Calibri"/>
          <w:sz w:val="28"/>
          <w:szCs w:val="28"/>
        </w:rPr>
        <w:t xml:space="preserve"> – первое посещение в календарном году пациентом специалиста стоматологического профиля (за исключением врача-ортодонта) в одной медицинской организации.</w:t>
      </w:r>
    </w:p>
    <w:p w14:paraId="194C2CFA"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Повторный прием в стоматологии</w:t>
      </w:r>
      <w:r w:rsidRPr="00E241AB">
        <w:rPr>
          <w:rFonts w:ascii="Times New Roman" w:hAnsi="Times New Roman" w:cs="Calibri"/>
          <w:sz w:val="28"/>
          <w:szCs w:val="28"/>
        </w:rPr>
        <w:t xml:space="preserve"> – каждое последующее посещение в календарном году пациентом специалиста стоматологического профиля в одной медицинской организации.</w:t>
      </w:r>
    </w:p>
    <w:p w14:paraId="1A663B0E"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Прием по диспансерному наблюдению в стоматологии</w:t>
      </w:r>
      <w:r w:rsidRPr="00E241AB">
        <w:rPr>
          <w:rFonts w:ascii="Times New Roman" w:hAnsi="Times New Roman" w:cs="Calibri"/>
          <w:sz w:val="28"/>
          <w:szCs w:val="28"/>
        </w:rPr>
        <w:t xml:space="preserve"> – посещение врача-специалиста стоматологического профиля с целью динамического наблюдения за ранее пролеченным стоматологическим заболеванием.</w:t>
      </w:r>
    </w:p>
    <w:p w14:paraId="5EF43F75" w14:textId="5D343211"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Случай в стоматологии</w:t>
      </w:r>
      <w:r w:rsidRPr="00E241AB">
        <w:rPr>
          <w:rFonts w:ascii="Times New Roman" w:hAnsi="Times New Roman" w:cs="Calibri"/>
          <w:sz w:val="28"/>
          <w:szCs w:val="28"/>
        </w:rPr>
        <w:t xml:space="preserve"> – лечение у </w:t>
      </w:r>
      <w:r w:rsidR="008900CD" w:rsidRPr="00E241AB">
        <w:rPr>
          <w:rFonts w:ascii="Times New Roman" w:hAnsi="Times New Roman" w:cs="Calibri"/>
          <w:sz w:val="28"/>
          <w:szCs w:val="28"/>
        </w:rPr>
        <w:t>пациента стоматологических</w:t>
      </w:r>
      <w:r w:rsidRPr="00E241AB">
        <w:rPr>
          <w:rFonts w:ascii="Times New Roman" w:hAnsi="Times New Roman" w:cs="Calibri"/>
          <w:sz w:val="28"/>
          <w:szCs w:val="28"/>
        </w:rPr>
        <w:t xml:space="preserve"> заболеваний, начавшийся от даты первичного или повторного приема врача-специалиста </w:t>
      </w:r>
      <w:r w:rsidR="008900CD" w:rsidRPr="00E241AB">
        <w:rPr>
          <w:rFonts w:ascii="Times New Roman" w:hAnsi="Times New Roman" w:cs="Calibri"/>
          <w:sz w:val="28"/>
          <w:szCs w:val="28"/>
        </w:rPr>
        <w:t>стоматологического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w:t>
      </w:r>
      <w:r w:rsidRPr="00E241AB">
        <w:rPr>
          <w:rFonts w:ascii="Times New Roman" w:hAnsi="Times New Roman" w:cs="Calibri"/>
          <w:sz w:val="28"/>
          <w:szCs w:val="28"/>
        </w:rPr>
        <w:lastRenderedPageBreak/>
        <w:t xml:space="preserve">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«Выздоровление», «Улучшение», «Ремиссия», «Без перемен», «Лечение прервано по инициативе пациента»</w:t>
      </w:r>
    </w:p>
    <w:p w14:paraId="5B334E42" w14:textId="221BDF60"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Законченный случай в стоматологии</w:t>
      </w:r>
      <w:r w:rsidRPr="00E241AB">
        <w:rPr>
          <w:rFonts w:ascii="Times New Roman" w:hAnsi="Times New Roman" w:cs="Calibri"/>
          <w:sz w:val="28"/>
          <w:szCs w:val="28"/>
        </w:rPr>
        <w:t xml:space="preserve"> – случай, начавшийся от даты первичного приема врача-специалиста стоматологического профиля в календарном году (за исключением врача-</w:t>
      </w:r>
      <w:r w:rsidR="008900CD" w:rsidRPr="00E241AB">
        <w:rPr>
          <w:rFonts w:ascii="Times New Roman" w:hAnsi="Times New Roman" w:cs="Calibri"/>
          <w:sz w:val="28"/>
          <w:szCs w:val="28"/>
        </w:rPr>
        <w:t>ортодонта)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«Выздоровление».</w:t>
      </w:r>
    </w:p>
    <w:p w14:paraId="5A4E2340"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Исход «Выздоровление» идентичен стоматологическим исходам:</w:t>
      </w:r>
    </w:p>
    <w:p w14:paraId="02AB2FF6" w14:textId="50D6E445"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Здоров</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кп, кп+КПУ, КПУ, равный нулю и не нуждающийся в лечении.</w:t>
      </w:r>
    </w:p>
    <w:p w14:paraId="7C5B9E72" w14:textId="1DC095DA"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Ранее 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кп, кп+КПУ, КПУ, более 0 и не нуждающийся в лечении.</w:t>
      </w:r>
    </w:p>
    <w:p w14:paraId="61DA7074" w14:textId="70CDC179"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завершивший терапевтическое и хирургическое лечение твердых тканей зубов. </w:t>
      </w:r>
    </w:p>
    <w:p w14:paraId="1418F86C"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 xml:space="preserve">В один календарный год пациент может иметь только один из трех стоматологических исходов (или здоров, или ранее санирован, или санирован) в одной медицинской организации. </w:t>
      </w:r>
    </w:p>
    <w:p w14:paraId="1CFEF864" w14:textId="292E65D4"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Незаконченный случай в стоматологии</w:t>
      </w:r>
      <w:r w:rsidRPr="00E241AB">
        <w:rPr>
          <w:rFonts w:ascii="Times New Roman" w:hAnsi="Times New Roman" w:cs="Calibri"/>
          <w:sz w:val="28"/>
          <w:szCs w:val="28"/>
        </w:rPr>
        <w:t xml:space="preserve"> – случай, начавшийся от даты первичного или повторного приема врача-специалиста стоматологического </w:t>
      </w:r>
      <w:r w:rsidR="008900CD" w:rsidRPr="00E241AB">
        <w:rPr>
          <w:rFonts w:ascii="Times New Roman" w:hAnsi="Times New Roman" w:cs="Calibri"/>
          <w:sz w:val="28"/>
          <w:szCs w:val="28"/>
        </w:rPr>
        <w:t>профиля и</w:t>
      </w:r>
      <w:r w:rsidRPr="00E241AB">
        <w:rPr>
          <w:rFonts w:ascii="Times New Roman" w:hAnsi="Times New Roman" w:cs="Calibri"/>
          <w:sz w:val="28"/>
          <w:szCs w:val="28"/>
        </w:rPr>
        <w:t xml:space="preserve"> содержащий один или несколько приемов, </w:t>
      </w:r>
      <w:r w:rsidR="008900CD" w:rsidRPr="00E241AB">
        <w:rPr>
          <w:rFonts w:ascii="Times New Roman" w:hAnsi="Times New Roman" w:cs="Calibri"/>
          <w:sz w:val="28"/>
          <w:szCs w:val="28"/>
        </w:rPr>
        <w:t>одну или</w:t>
      </w:r>
      <w:r w:rsidRPr="00E241AB">
        <w:rPr>
          <w:rFonts w:ascii="Times New Roman" w:hAnsi="Times New Roman" w:cs="Calibri"/>
          <w:sz w:val="28"/>
          <w:szCs w:val="28"/>
        </w:rPr>
        <w:t xml:space="preserve"> </w:t>
      </w:r>
      <w:r w:rsidR="008900CD" w:rsidRPr="00E241AB">
        <w:rPr>
          <w:rFonts w:ascii="Times New Roman" w:hAnsi="Times New Roman" w:cs="Calibri"/>
          <w:sz w:val="28"/>
          <w:szCs w:val="28"/>
        </w:rPr>
        <w:t>несколько КСГ</w:t>
      </w:r>
      <w:r w:rsidRPr="00E241AB">
        <w:rPr>
          <w:rFonts w:ascii="Times New Roman" w:hAnsi="Times New Roman" w:cs="Calibri"/>
          <w:sz w:val="28"/>
          <w:szCs w:val="28"/>
        </w:rPr>
        <w:t xml:space="preserve"> (или без КСГ</w:t>
      </w:r>
      <w:r w:rsidR="008900CD" w:rsidRPr="00E241AB">
        <w:rPr>
          <w:rFonts w:ascii="Times New Roman" w:hAnsi="Times New Roman" w:cs="Calibri"/>
          <w:sz w:val="28"/>
          <w:szCs w:val="28"/>
        </w:rPr>
        <w:t>), простые</w:t>
      </w:r>
      <w:r w:rsidRPr="00E241AB">
        <w:rPr>
          <w:rFonts w:ascii="Times New Roman" w:hAnsi="Times New Roman" w:cs="Calibri"/>
          <w:sz w:val="28"/>
          <w:szCs w:val="28"/>
        </w:rPr>
        <w:t xml:space="preserve"> и сложные медицинские услуги, не входящие в состав КСГ, </w:t>
      </w:r>
      <w:r w:rsidR="008900CD" w:rsidRPr="00E241AB">
        <w:rPr>
          <w:rFonts w:ascii="Times New Roman" w:hAnsi="Times New Roman" w:cs="Calibri"/>
          <w:sz w:val="28"/>
          <w:szCs w:val="28"/>
        </w:rPr>
        <w:t>и законченный</w:t>
      </w:r>
      <w:r w:rsidRPr="00E241AB">
        <w:rPr>
          <w:rFonts w:ascii="Times New Roman" w:hAnsi="Times New Roman" w:cs="Calibri"/>
          <w:sz w:val="28"/>
          <w:szCs w:val="28"/>
        </w:rPr>
        <w:t xml:space="preserve"> исходом «Лечение прервано по инициативе пациента».</w:t>
      </w:r>
    </w:p>
    <w:p w14:paraId="7C8BCDCB" w14:textId="77777777"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Условная единица трудоемкости</w:t>
      </w:r>
      <w:r w:rsidRPr="00E241AB">
        <w:rPr>
          <w:rFonts w:ascii="Times New Roman" w:hAnsi="Times New Roman" w:cs="Calibri"/>
          <w:sz w:val="28"/>
          <w:szCs w:val="28"/>
        </w:rPr>
        <w:t xml:space="preserve"> при оказании стоматологической помощи (далее – УЕТ) – норматив времени, затраченный на оказание медицинской помощи у специалистов стоматологического профиля и равный 10 минутам.»</w:t>
      </w:r>
    </w:p>
    <w:p w14:paraId="2EE2F75B" w14:textId="4581AFA9" w:rsidR="00B011F6" w:rsidRPr="00E241AB" w:rsidRDefault="00B011F6" w:rsidP="00B011F6">
      <w:pPr>
        <w:spacing w:after="0" w:line="240" w:lineRule="auto"/>
        <w:ind w:firstLine="709"/>
        <w:contextualSpacing/>
        <w:jc w:val="both"/>
        <w:rPr>
          <w:rFonts w:ascii="Times New Roman" w:hAnsi="Times New Roman"/>
          <w:sz w:val="28"/>
          <w:szCs w:val="28"/>
        </w:rPr>
      </w:pPr>
      <w:r w:rsidRPr="00E241AB">
        <w:rPr>
          <w:rFonts w:ascii="Times New Roman" w:hAnsi="Times New Roman"/>
          <w:b/>
          <w:sz w:val="28"/>
          <w:szCs w:val="28"/>
        </w:rPr>
        <w:t xml:space="preserve">Простая медицинская услуга </w:t>
      </w:r>
      <w:r w:rsidRPr="00E241AB">
        <w:rPr>
          <w:rFonts w:ascii="Times New Roman" w:hAnsi="Times New Roman"/>
          <w:sz w:val="28"/>
          <w:szCs w:val="28"/>
        </w:rPr>
        <w:t xml:space="preserve">(далее – ПМУ) – элементарная, неделимая услуга, выполняемая по формуле «пациент» + «специалист» = «1 элемент профилактики, диагностики или лечения». </w:t>
      </w:r>
    </w:p>
    <w:p w14:paraId="54381A3A" w14:textId="05D2B1BB" w:rsidR="00B011F6" w:rsidRPr="00E241AB" w:rsidRDefault="00B011F6" w:rsidP="00B011F6">
      <w:pPr>
        <w:spacing w:after="0" w:line="240" w:lineRule="auto"/>
        <w:ind w:firstLine="709"/>
        <w:jc w:val="both"/>
        <w:rPr>
          <w:rFonts w:ascii="Times New Roman" w:hAnsi="Times New Roman"/>
          <w:sz w:val="28"/>
          <w:szCs w:val="28"/>
          <w:lang w:eastAsia="zh-CN"/>
        </w:rPr>
      </w:pPr>
      <w:r w:rsidRPr="00E241AB">
        <w:rPr>
          <w:rFonts w:ascii="Times New Roman" w:hAnsi="Times New Roman"/>
          <w:b/>
          <w:sz w:val="28"/>
          <w:szCs w:val="28"/>
        </w:rPr>
        <w:t xml:space="preserve">Сложная медицинская услуга </w:t>
      </w:r>
      <w:r w:rsidRPr="00E241AB">
        <w:rPr>
          <w:rFonts w:ascii="Times New Roman" w:hAnsi="Times New Roman"/>
          <w:sz w:val="28"/>
          <w:szCs w:val="28"/>
        </w:rPr>
        <w:t>(далее – СМУ)</w:t>
      </w:r>
      <w:r w:rsidRPr="00E241AB">
        <w:rPr>
          <w:rFonts w:ascii="Times New Roman" w:hAnsi="Times New Roman"/>
          <w:b/>
          <w:sz w:val="28"/>
          <w:szCs w:val="28"/>
        </w:rPr>
        <w:t xml:space="preserve"> – </w:t>
      </w:r>
      <w:r w:rsidRPr="00E241AB">
        <w:rPr>
          <w:rFonts w:ascii="Times New Roman" w:hAnsi="Times New Roman"/>
          <w:sz w:val="28"/>
          <w:szCs w:val="28"/>
        </w:rPr>
        <w:t>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w:t>
      </w:r>
      <w:r w:rsidRPr="00E241AB">
        <w:rPr>
          <w:rFonts w:ascii="Times New Roman" w:hAnsi="Times New Roman"/>
          <w:sz w:val="28"/>
          <w:szCs w:val="28"/>
          <w:lang w:eastAsia="zh-CN"/>
        </w:rPr>
        <w:t>.</w:t>
      </w:r>
    </w:p>
    <w:p w14:paraId="0752F771"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lang w:eastAsia="zh-CN"/>
        </w:rPr>
        <w:t xml:space="preserve">Группа диагностических услуг </w:t>
      </w:r>
      <w:r w:rsidRPr="00E241AB">
        <w:rPr>
          <w:rFonts w:ascii="Times New Roman" w:hAnsi="Times New Roman"/>
          <w:sz w:val="28"/>
          <w:szCs w:val="28"/>
          <w:lang w:eastAsia="zh-CN"/>
        </w:rPr>
        <w:t xml:space="preserve">(далее – ГДУ) – </w:t>
      </w:r>
      <w:r w:rsidRPr="00E241AB">
        <w:rPr>
          <w:rFonts w:ascii="Times New Roman" w:eastAsiaTheme="minorHAnsi" w:hAnsi="Times New Roman"/>
          <w:sz w:val="28"/>
          <w:szCs w:val="28"/>
        </w:rPr>
        <w:t>группа диагностических услуг сходных по технологии исполнения и методам диагностики.</w:t>
      </w:r>
    </w:p>
    <w:p w14:paraId="14EB71C3" w14:textId="77777777" w:rsidR="00B011F6" w:rsidRPr="00E241AB" w:rsidRDefault="00B011F6" w:rsidP="00B011F6">
      <w:pPr>
        <w:spacing w:after="0" w:line="240" w:lineRule="auto"/>
        <w:ind w:firstLine="708"/>
        <w:contextualSpacing/>
        <w:jc w:val="both"/>
        <w:rPr>
          <w:rFonts w:ascii="Times New Roman" w:hAnsi="Times New Roman"/>
          <w:sz w:val="28"/>
          <w:szCs w:val="28"/>
        </w:rPr>
      </w:pPr>
      <w:r w:rsidRPr="00E241AB">
        <w:rPr>
          <w:rFonts w:ascii="Times New Roman" w:hAnsi="Times New Roman"/>
          <w:b/>
          <w:sz w:val="28"/>
          <w:szCs w:val="28"/>
        </w:rPr>
        <w:t>Направление</w:t>
      </w:r>
      <w:r w:rsidRPr="00E241AB">
        <w:rPr>
          <w:rFonts w:ascii="Times New Roman" w:hAnsi="Times New Roman"/>
          <w:sz w:val="28"/>
          <w:szCs w:val="28"/>
        </w:rPr>
        <w:t xml:space="preserve"> </w:t>
      </w:r>
      <w:r w:rsidRPr="00E241AB">
        <w:rPr>
          <w:rFonts w:ascii="Times New Roman" w:hAnsi="Times New Roman"/>
          <w:b/>
          <w:sz w:val="28"/>
          <w:szCs w:val="28"/>
        </w:rPr>
        <w:t>на</w:t>
      </w:r>
      <w:r w:rsidRPr="00E241AB">
        <w:rPr>
          <w:rFonts w:ascii="Times New Roman" w:hAnsi="Times New Roman"/>
          <w:sz w:val="28"/>
          <w:szCs w:val="28"/>
        </w:rPr>
        <w:t xml:space="preserve"> </w:t>
      </w:r>
      <w:r w:rsidRPr="00E241AB">
        <w:rPr>
          <w:rFonts w:ascii="Times New Roman" w:hAnsi="Times New Roman"/>
          <w:b/>
          <w:sz w:val="28"/>
          <w:szCs w:val="28"/>
        </w:rPr>
        <w:t>обследование, консультацию, восстановительное лечение, госпитализацию</w:t>
      </w:r>
      <w:r w:rsidRPr="00E241AB">
        <w:rPr>
          <w:rFonts w:ascii="Times New Roman" w:hAnsi="Times New Roman"/>
          <w:sz w:val="28"/>
          <w:szCs w:val="28"/>
        </w:rPr>
        <w:t xml:space="preserve"> – документ, оформленный медицинской организацией-заказчиком и выданный застрахованному лицу с целью получения услуг в медицинской организации – исполнителе, подлежащий строгой отчетности для осуществления учета объема заказанных медицинских услуг.</w:t>
      </w:r>
    </w:p>
    <w:p w14:paraId="2777F2CC" w14:textId="77777777"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sz w:val="28"/>
          <w:szCs w:val="28"/>
        </w:rPr>
        <w:t>Все иные термины и определения используются настоящим Тарифным соглашением в том значении, в котором они определены нормативными правовыми актами, регулирующими сферы охраны здоровья и обязательного медицинского страхования граждан в Российской Федерации.</w:t>
      </w:r>
    </w:p>
    <w:p w14:paraId="3FAA5559" w14:textId="77777777" w:rsidR="00B011F6" w:rsidRPr="00E241AB" w:rsidRDefault="00B011F6" w:rsidP="00B011F6">
      <w:pPr>
        <w:spacing w:after="0" w:line="240" w:lineRule="auto"/>
        <w:ind w:firstLine="709"/>
        <w:jc w:val="both"/>
        <w:rPr>
          <w:rFonts w:ascii="Times New Roman" w:hAnsi="Times New Roman"/>
          <w:sz w:val="28"/>
          <w:szCs w:val="28"/>
          <w:lang w:eastAsia="zh-CN"/>
        </w:rPr>
      </w:pPr>
    </w:p>
    <w:p w14:paraId="04991DFD" w14:textId="22356A00" w:rsidR="00B011F6" w:rsidRPr="00E241AB" w:rsidRDefault="00B011F6" w:rsidP="001C2D07">
      <w:pPr>
        <w:pStyle w:val="a3"/>
        <w:numPr>
          <w:ilvl w:val="0"/>
          <w:numId w:val="9"/>
        </w:numPr>
        <w:spacing w:after="0" w:line="240" w:lineRule="auto"/>
        <w:ind w:left="0" w:firstLine="709"/>
        <w:jc w:val="both"/>
        <w:rPr>
          <w:rFonts w:ascii="Times New Roman" w:eastAsiaTheme="minorHAnsi" w:hAnsi="Times New Roman"/>
          <w:b/>
          <w:sz w:val="28"/>
          <w:szCs w:val="28"/>
        </w:rPr>
      </w:pPr>
      <w:r w:rsidRPr="00E241AB">
        <w:rPr>
          <w:rFonts w:ascii="Times New Roman" w:eastAsiaTheme="minorHAnsi" w:hAnsi="Times New Roman"/>
          <w:b/>
          <w:sz w:val="28"/>
          <w:szCs w:val="28"/>
        </w:rPr>
        <w:t>При</w:t>
      </w:r>
      <w:r w:rsidR="001C2D07" w:rsidRPr="00E241AB">
        <w:rPr>
          <w:rFonts w:ascii="Times New Roman" w:eastAsiaTheme="minorHAnsi" w:hAnsi="Times New Roman"/>
          <w:b/>
          <w:sz w:val="28"/>
          <w:szCs w:val="28"/>
        </w:rPr>
        <w:t>нципы оплаты медицинской помощи:</w:t>
      </w:r>
    </w:p>
    <w:p w14:paraId="0120208C" w14:textId="4F991812" w:rsidR="00B011F6" w:rsidRPr="00D83D57" w:rsidRDefault="00D83D57" w:rsidP="00B011F6">
      <w:pPr>
        <w:pStyle w:val="a3"/>
        <w:numPr>
          <w:ilvl w:val="0"/>
          <w:numId w:val="10"/>
        </w:numPr>
        <w:spacing w:after="0" w:line="240" w:lineRule="auto"/>
        <w:ind w:left="0" w:firstLine="709"/>
        <w:jc w:val="both"/>
        <w:rPr>
          <w:rFonts w:ascii="Times New Roman" w:eastAsiaTheme="minorHAnsi" w:hAnsi="Times New Roman"/>
          <w:sz w:val="28"/>
          <w:szCs w:val="28"/>
          <w:highlight w:val="yellow"/>
        </w:rPr>
      </w:pPr>
      <w:r w:rsidRPr="00D83D57">
        <w:rPr>
          <w:rFonts w:ascii="Times New Roman" w:hAnsi="Times New Roman"/>
          <w:bCs/>
          <w:sz w:val="28"/>
          <w:szCs w:val="28"/>
          <w:highlight w:val="yellow"/>
        </w:rPr>
        <w:t>В целях установления размера и структуры тарифа на оплату медицинской помощи дифференцированно с учетом коэффициента уровня медицинской организации для групп медицинских организаций и (или) структурных подразделений медицинских организаций, распределение медицинских организаций, участвующих в реализации ТП ОМС, осуществляется по следующим уровням</w:t>
      </w:r>
      <w:r w:rsidR="00B011F6" w:rsidRPr="00D83D57">
        <w:rPr>
          <w:rFonts w:ascii="Times New Roman" w:hAnsi="Times New Roman"/>
          <w:sz w:val="28"/>
          <w:szCs w:val="28"/>
          <w:highlight w:val="yellow"/>
        </w:rPr>
        <w:t>:</w:t>
      </w:r>
    </w:p>
    <w:p w14:paraId="488D3FB9" w14:textId="77777777"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первый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14:paraId="6DD28422" w14:textId="77777777"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первичную медико-санитарную помощь;</w:t>
      </w:r>
    </w:p>
    <w:p w14:paraId="4023EF2F" w14:textId="242E8EEC"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и (или) специализированную (за исключением высокотехнологичной) медицинскую помощь;</w:t>
      </w:r>
    </w:p>
    <w:p w14:paraId="3D9BA807" w14:textId="340E27C9"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и (или) скорую, в том числе скорую специализированную, медицинскую помощь; </w:t>
      </w:r>
    </w:p>
    <w:p w14:paraId="1789F919" w14:textId="4713E545"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второй уровень</w:t>
      </w:r>
      <w:r w:rsidRPr="00E241AB">
        <w:rPr>
          <w:rFonts w:ascii="Times New Roman" w:hAnsi="Times New Roman"/>
          <w:sz w:val="28"/>
          <w:szCs w:val="28"/>
        </w:rPr>
        <w:t xml:space="preserve">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w:t>
      </w:r>
    </w:p>
    <w:p w14:paraId="232604C8" w14:textId="1FD25CA5"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hAnsi="Times New Roman"/>
          <w:b/>
          <w:sz w:val="28"/>
          <w:szCs w:val="28"/>
        </w:rPr>
        <w:t>третий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высокотехнологичную медицинскую помощь</w:t>
      </w:r>
      <w:r w:rsidRPr="00E241AB">
        <w:rPr>
          <w:rFonts w:ascii="Times New Roman" w:eastAsiaTheme="minorHAnsi" w:hAnsi="Times New Roman"/>
          <w:sz w:val="28"/>
          <w:szCs w:val="28"/>
        </w:rPr>
        <w:t>.</w:t>
      </w:r>
    </w:p>
    <w:p w14:paraId="6438D72B" w14:textId="67F6F8D6" w:rsidR="00035A0E" w:rsidRPr="00E241AB" w:rsidRDefault="00D83D57" w:rsidP="00B011F6">
      <w:pPr>
        <w:spacing w:after="0" w:line="240" w:lineRule="auto"/>
        <w:ind w:firstLine="708"/>
        <w:jc w:val="both"/>
        <w:rPr>
          <w:rFonts w:ascii="Times New Roman" w:eastAsiaTheme="minorHAnsi" w:hAnsi="Times New Roman"/>
          <w:sz w:val="28"/>
          <w:szCs w:val="28"/>
        </w:rPr>
      </w:pPr>
      <w:r w:rsidRPr="00D83D57">
        <w:rPr>
          <w:rFonts w:ascii="Times New Roman" w:eastAsiaTheme="minorHAnsi" w:hAnsi="Times New Roman"/>
          <w:bCs/>
          <w:sz w:val="28"/>
          <w:szCs w:val="28"/>
          <w:highlight w:val="yellow"/>
        </w:rPr>
        <w:t>Отнесение МО к третьему уровню осуществляется в случае распределения Комиссией по разработке территориальной программы ОМС ХМАО-Югры объемов на оказание высокотехнологичной медицинской помощи</w:t>
      </w:r>
      <w:r w:rsidR="00035A0E" w:rsidRPr="00E241AB">
        <w:rPr>
          <w:rFonts w:ascii="Times New Roman" w:eastAsiaTheme="minorHAnsi" w:hAnsi="Times New Roman"/>
          <w:sz w:val="28"/>
          <w:szCs w:val="28"/>
        </w:rPr>
        <w:t>.</w:t>
      </w:r>
    </w:p>
    <w:p w14:paraId="04923830" w14:textId="77777777"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A53AEB">
        <w:rPr>
          <w:rFonts w:ascii="Times New Roman" w:hAnsi="Times New Roman"/>
          <w:sz w:val="28"/>
          <w:szCs w:val="28"/>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7" w:history="1">
        <w:r w:rsidRPr="00A53AEB">
          <w:rPr>
            <w:rFonts w:ascii="Times New Roman" w:hAnsi="Times New Roman"/>
            <w:sz w:val="28"/>
            <w:szCs w:val="28"/>
          </w:rPr>
          <w:t>реестров</w:t>
        </w:r>
      </w:hyperlink>
      <w:r w:rsidRPr="00A53AEB">
        <w:rPr>
          <w:rFonts w:ascii="Times New Roman" w:hAnsi="Times New Roman"/>
          <w:sz w:val="28"/>
          <w:szCs w:val="28"/>
        </w:rPr>
        <w:t xml:space="preserve"> счетов и счетов на оплату медицинской помощи, по утверждённым в установленном порядке тарифам на оплату медицинской помощи, действующим на дату окончания случая оказания медицинской помощи.</w:t>
      </w:r>
      <w:r w:rsidRPr="00E241AB">
        <w:rPr>
          <w:rFonts w:ascii="Times New Roman" w:hAnsi="Times New Roman"/>
          <w:sz w:val="28"/>
          <w:szCs w:val="28"/>
        </w:rPr>
        <w:t xml:space="preserve"> В случае отсутствия </w:t>
      </w:r>
      <w:hyperlink r:id="rId8" w:history="1">
        <w:r w:rsidRPr="00E241AB">
          <w:rPr>
            <w:rFonts w:ascii="Times New Roman" w:hAnsi="Times New Roman"/>
            <w:sz w:val="28"/>
            <w:szCs w:val="28"/>
          </w:rPr>
          <w:t>реестров</w:t>
        </w:r>
      </w:hyperlink>
      <w:r w:rsidRPr="00E241AB">
        <w:rPr>
          <w:rFonts w:ascii="Times New Roman" w:hAnsi="Times New Roman"/>
          <w:sz w:val="28"/>
          <w:szCs w:val="28"/>
        </w:rPr>
        <w:t xml:space="preserve"> счетов и счетов на оплату медицинской помощи, оплата оказанной медицинской помощи медицинским организациям не осуществляется вне зависимости от способа ее оплаты</w:t>
      </w:r>
      <w:r w:rsidRPr="00E241AB">
        <w:rPr>
          <w:rFonts w:ascii="Times New Roman" w:eastAsiaTheme="minorHAnsi" w:hAnsi="Times New Roman"/>
          <w:sz w:val="28"/>
          <w:szCs w:val="28"/>
        </w:rPr>
        <w:t>.</w:t>
      </w:r>
    </w:p>
    <w:p w14:paraId="78824082" w14:textId="102C3E28"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Оплата медицинской помощи, оказанной медицинскими организациями лицам, застрахованным на территории автономного округа, осуществляется СМО в соответствии с лицензией медицинской организации на медицинскую деятельность, договорами на оказание и оплату медицинской помощи по обязательному медицинскому страхованию по установленным способам оплаты медицинской помощи и тарифам на оплату медицинской помощи, в пределах объёмов предоставления медицинской помощи, установленных решением Комиссии, с учётом требований </w:t>
      </w:r>
      <w:r w:rsidRPr="00E241AB">
        <w:rPr>
          <w:rFonts w:ascii="Times New Roman" w:eastAsia="Times New Roman" w:hAnsi="Times New Roman"/>
          <w:spacing w:val="3"/>
          <w:sz w:val="28"/>
          <w:szCs w:val="28"/>
          <w:lang w:eastAsia="ru-RU"/>
        </w:rPr>
        <w:t xml:space="preserve">Приказа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3A3F52">
        <w:rPr>
          <w:rFonts w:ascii="Times New Roman" w:eastAsia="Times New Roman" w:hAnsi="Times New Roman"/>
          <w:sz w:val="28"/>
          <w:szCs w:val="28"/>
          <w:lang w:eastAsia="ru-RU"/>
        </w:rPr>
        <w:t>28</w:t>
      </w:r>
      <w:r w:rsidRPr="00E241AB">
        <w:rPr>
          <w:rFonts w:ascii="Times New Roman" w:eastAsia="Times New Roman" w:hAnsi="Times New Roman"/>
          <w:sz w:val="28"/>
          <w:szCs w:val="28"/>
          <w:lang w:eastAsia="ru-RU"/>
        </w:rPr>
        <w:t>.</w:t>
      </w:r>
      <w:r w:rsidR="003A3F52">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3A3F52">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w:t>
      </w:r>
      <w:r w:rsidR="003A3F52">
        <w:rPr>
          <w:rFonts w:ascii="Times New Roman" w:eastAsia="Times New Roman" w:hAnsi="Times New Roman"/>
          <w:sz w:val="28"/>
          <w:szCs w:val="28"/>
          <w:lang w:eastAsia="ru-RU"/>
        </w:rPr>
        <w:t>36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w:t>
      </w:r>
      <w:r w:rsidRPr="00E241AB">
        <w:rPr>
          <w:rFonts w:ascii="Times New Roman" w:eastAsia="Times New Roman" w:hAnsi="Times New Roman"/>
          <w:sz w:val="28"/>
          <w:szCs w:val="28"/>
          <w:lang w:eastAsia="ru-RU"/>
        </w:rPr>
        <w:lastRenderedPageBreak/>
        <w:t>медицинской помощи по обязательному медицинскому страхованию» (далее – Порядок контроля) и в соответствии с порядком, установленным Правилами ОМС.</w:t>
      </w:r>
    </w:p>
    <w:p w14:paraId="37F1A879" w14:textId="77777777"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Оплата медицинской помощи, оказанной медицинскими организациями на территории автономного округа лицам, застрахованным за пределами территории автономного округа, осуществляется ТФОМС Югры в соответствии с пунктом 8 статьи 34 Федерального закона по базовым тарифам соответствующего уровня организации медицинской помощи и подлежит возмещению территориальными фондами обязательного медицинского страхования иных субъектов Российской Федерации в соответствии с Правилами ОМС. </w:t>
      </w:r>
    </w:p>
    <w:p w14:paraId="4CD8FD80" w14:textId="77777777"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Медицинские организации ежемесячно формируют и представляют в ТФОМС Югры реестр медицинской помощи, включая первичную медико-</w:t>
      </w:r>
      <w:r w:rsidRPr="00DE5CD7">
        <w:rPr>
          <w:rFonts w:ascii="Times New Roman" w:eastAsiaTheme="minorHAnsi" w:hAnsi="Times New Roman"/>
          <w:sz w:val="28"/>
          <w:szCs w:val="28"/>
        </w:rPr>
        <w:t>санитарную помощь (в том числе первичную специализированную медико-санитарную помощь), оказанную прикреплённому и неприкреплённому населению, медицинскую помощь лицам, застрахованным за пределами территории автономного округа, по утверждённым в установленном порядке тарифам.</w:t>
      </w:r>
    </w:p>
    <w:p w14:paraId="4CBADD70" w14:textId="77777777" w:rsidR="00DE5CD7" w:rsidRPr="00A065D7" w:rsidRDefault="00DE5CD7"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A065D7">
        <w:rPr>
          <w:rFonts w:ascii="Times New Roman" w:hAnsi="Times New Roman" w:cs="Calibri"/>
          <w:bCs/>
          <w:sz w:val="28"/>
          <w:szCs w:val="28"/>
        </w:rPr>
        <w:t>Включение случая оказания медицинской помощи в реестр 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оказания медицинской помощи, предусмотренного настоящим Тарифным соглашением. МО – исполнитель, не имеющая прикрепленного населения, либо при оказании медицинских услуг пациенту, прикрепленному к иной медицинской организации, включает объем оказанной помощи в реестр медицинской помощи, при наличии направления от МО, к которой прикреплен пациент (за исключением скорой медицинской помощи, медицинской помощи оказанной в экстренной и неотложной форме, медицинской помощи, оказанной в диспансерах, центрах здоровья, региональных центрах в соответствии с зонами обслуживания, утвержденными приказом Департамента здравоохранения Ханты-Мансийского автономного округа – Югры).</w:t>
      </w:r>
    </w:p>
    <w:p w14:paraId="061F653C" w14:textId="0B0EAACB"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DE5CD7">
        <w:rPr>
          <w:rFonts w:ascii="Times New Roman" w:eastAsiaTheme="minorHAnsi" w:hAnsi="Times New Roman"/>
          <w:sz w:val="28"/>
          <w:szCs w:val="28"/>
        </w:rPr>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14:paraId="7D7B5D8C" w14:textId="3F30E555" w:rsidR="00B011F6" w:rsidRPr="00DE5CD7"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DE5CD7">
        <w:rPr>
          <w:rFonts w:ascii="Times New Roman" w:eastAsiaTheme="minorHAnsi" w:hAnsi="Times New Roman"/>
          <w:sz w:val="28"/>
          <w:szCs w:val="28"/>
        </w:rPr>
        <w:t xml:space="preserve">Оплате за счёт средств ОМС подлежит медицинская помощь, оказанная застрахованным лицам, в соответствии с законодательством Российской Федерации об ОМС. </w:t>
      </w:r>
    </w:p>
    <w:p w14:paraId="3B24B79C" w14:textId="32E2C1F9" w:rsidR="007B34C2" w:rsidRPr="00D83D57" w:rsidRDefault="00D83D57" w:rsidP="007B34C2">
      <w:pPr>
        <w:pStyle w:val="a3"/>
        <w:numPr>
          <w:ilvl w:val="0"/>
          <w:numId w:val="10"/>
        </w:numPr>
        <w:spacing w:after="0" w:line="240" w:lineRule="auto"/>
        <w:ind w:left="0" w:firstLine="709"/>
        <w:jc w:val="both"/>
        <w:rPr>
          <w:rFonts w:ascii="Times New Roman" w:eastAsiaTheme="minorHAnsi" w:hAnsi="Times New Roman"/>
          <w:sz w:val="28"/>
          <w:szCs w:val="28"/>
          <w:highlight w:val="yellow"/>
        </w:rPr>
      </w:pPr>
      <w:r w:rsidRPr="00D83D57">
        <w:rPr>
          <w:rFonts w:ascii="Times New Roman" w:eastAsiaTheme="minorHAnsi" w:hAnsi="Times New Roman"/>
          <w:bCs/>
          <w:sz w:val="28"/>
          <w:szCs w:val="28"/>
          <w:highlight w:val="yellow"/>
        </w:rPr>
        <w:t xml:space="preserve">Финансирование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осуществляется по нормативу финансирования структурного подразделения медицинской организации утвержденному постановлением Правительства Российской Федерации «О программе государственных гарантий бесплатного </w:t>
      </w:r>
      <w:r w:rsidRPr="00D83D57">
        <w:rPr>
          <w:rFonts w:ascii="Times New Roman" w:eastAsiaTheme="minorHAnsi" w:hAnsi="Times New Roman"/>
          <w:bCs/>
          <w:sz w:val="28"/>
          <w:szCs w:val="28"/>
          <w:highlight w:val="yellow"/>
        </w:rPr>
        <w:lastRenderedPageBreak/>
        <w:t>оказания гражданам медицинской помощи на 2021 год и плановый период 2022 и 2023 годов» с учетом коэффициента дифференциации, рассчитанным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w:t>
      </w:r>
      <w:r w:rsidR="006F22E9" w:rsidRPr="00D83D57">
        <w:rPr>
          <w:rFonts w:ascii="Times New Roman" w:eastAsiaTheme="minorHAnsi" w:hAnsi="Times New Roman"/>
          <w:sz w:val="28"/>
          <w:szCs w:val="28"/>
          <w:highlight w:val="yellow"/>
        </w:rPr>
        <w:t>.</w:t>
      </w:r>
    </w:p>
    <w:p w14:paraId="0AA4BAC2" w14:textId="01D09FBB" w:rsidR="007B34C2" w:rsidRPr="00C07CF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 фельдшерско-акушерским пунктом, к размеру финансового обеспечения фельдшерского, фельдшерско-акушерского пункта, обслуживающего от 100 до </w:t>
      </w:r>
      <w:r w:rsidR="00AB1BEC">
        <w:rPr>
          <w:rFonts w:ascii="Times New Roman" w:eastAsiaTheme="minorHAnsi" w:hAnsi="Times New Roman"/>
          <w:sz w:val="28"/>
          <w:szCs w:val="28"/>
        </w:rPr>
        <w:t>900</w:t>
      </w:r>
      <w:r w:rsidRPr="00C07CF9">
        <w:rPr>
          <w:rFonts w:ascii="Times New Roman" w:eastAsiaTheme="minorHAnsi" w:hAnsi="Times New Roman"/>
          <w:sz w:val="28"/>
          <w:szCs w:val="28"/>
        </w:rPr>
        <w:t xml:space="preserve"> жителей.</w:t>
      </w:r>
    </w:p>
    <w:p w14:paraId="4993AB24" w14:textId="51AF16EC" w:rsidR="0045762F" w:rsidRPr="00C07CF9" w:rsidRDefault="0045762F"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Ежемесячное финансирование</w:t>
      </w:r>
      <w:r w:rsidR="00D93066" w:rsidRPr="00C07CF9">
        <w:rPr>
          <w:rFonts w:ascii="Times New Roman" w:eastAsiaTheme="minorHAnsi" w:hAnsi="Times New Roman"/>
          <w:sz w:val="28"/>
          <w:szCs w:val="28"/>
        </w:rPr>
        <w:t xml:space="preserve"> фельдшерских и </w:t>
      </w:r>
      <w:r w:rsidRPr="00C07CF9">
        <w:rPr>
          <w:rFonts w:ascii="Times New Roman" w:eastAsiaTheme="minorHAnsi" w:hAnsi="Times New Roman"/>
          <w:sz w:val="28"/>
          <w:szCs w:val="28"/>
        </w:rPr>
        <w:t xml:space="preserve">фельдшерско-акушерских пунктов осуществляется в размере 1/12 годового финансового обеспечения в соответствии с </w:t>
      </w:r>
      <w:r w:rsidRPr="00D252D7">
        <w:rPr>
          <w:rFonts w:ascii="Times New Roman" w:eastAsiaTheme="minorHAnsi" w:hAnsi="Times New Roman"/>
          <w:b/>
          <w:bCs/>
          <w:sz w:val="28"/>
          <w:szCs w:val="28"/>
        </w:rPr>
        <w:t>Приложением 1</w:t>
      </w:r>
      <w:r w:rsidR="009F3C1F" w:rsidRPr="00D252D7">
        <w:rPr>
          <w:rFonts w:ascii="Times New Roman" w:eastAsiaTheme="minorHAnsi" w:hAnsi="Times New Roman"/>
          <w:b/>
          <w:bCs/>
          <w:sz w:val="28"/>
          <w:szCs w:val="28"/>
        </w:rPr>
        <w:t>5</w:t>
      </w:r>
      <w:r w:rsidRPr="00C07CF9">
        <w:rPr>
          <w:rFonts w:ascii="Times New Roman" w:eastAsiaTheme="minorHAnsi" w:hAnsi="Times New Roman"/>
          <w:sz w:val="28"/>
          <w:szCs w:val="28"/>
        </w:rPr>
        <w:t xml:space="preserve"> к Тарифному соглашению.</w:t>
      </w:r>
    </w:p>
    <w:p w14:paraId="00C0D141" w14:textId="77777777" w:rsidR="00B011F6" w:rsidRPr="00C07CF9" w:rsidRDefault="00B011F6" w:rsidP="00B011F6">
      <w:pPr>
        <w:pStyle w:val="a3"/>
        <w:spacing w:after="0" w:line="240" w:lineRule="auto"/>
        <w:ind w:left="709"/>
        <w:jc w:val="both"/>
        <w:rPr>
          <w:rFonts w:ascii="Times New Roman" w:eastAsiaTheme="minorHAnsi" w:hAnsi="Times New Roman"/>
          <w:sz w:val="28"/>
          <w:szCs w:val="28"/>
        </w:rPr>
      </w:pPr>
    </w:p>
    <w:p w14:paraId="41FAF542" w14:textId="652F2916" w:rsidR="00B011F6" w:rsidRPr="00E241AB" w:rsidRDefault="00B011F6" w:rsidP="00B011F6">
      <w:pPr>
        <w:pStyle w:val="1"/>
        <w:spacing w:before="0"/>
        <w:jc w:val="center"/>
        <w:rPr>
          <w:rFonts w:ascii="Times New Roman" w:eastAsiaTheme="minorHAnsi" w:hAnsi="Times New Roman" w:cs="Times New Roman"/>
          <w:b w:val="0"/>
          <w:color w:val="auto"/>
        </w:rPr>
      </w:pPr>
      <w:bookmarkStart w:id="5" w:name="_Toc62745527"/>
      <w:r w:rsidRPr="00E241AB">
        <w:rPr>
          <w:rFonts w:ascii="Times New Roman" w:eastAsiaTheme="minorHAnsi" w:hAnsi="Times New Roman" w:cs="Times New Roman"/>
          <w:color w:val="auto"/>
        </w:rPr>
        <w:t xml:space="preserve">Раздел </w:t>
      </w:r>
      <w:r w:rsidRPr="00E241AB">
        <w:rPr>
          <w:rFonts w:ascii="Times New Roman" w:eastAsiaTheme="minorHAnsi" w:hAnsi="Times New Roman" w:cs="Times New Roman"/>
          <w:color w:val="auto"/>
          <w:lang w:val="en-US"/>
        </w:rPr>
        <w:t>II</w:t>
      </w:r>
      <w:r w:rsidRPr="00E241AB">
        <w:rPr>
          <w:rFonts w:ascii="Times New Roman" w:eastAsiaTheme="minorHAnsi" w:hAnsi="Times New Roman" w:cs="Times New Roman"/>
          <w:color w:val="auto"/>
        </w:rPr>
        <w:t>. Способы оплаты медицинской помощи</w:t>
      </w:r>
      <w:bookmarkEnd w:id="5"/>
    </w:p>
    <w:p w14:paraId="539FA99C" w14:textId="77777777" w:rsidR="00B011F6" w:rsidRPr="00E241AB" w:rsidRDefault="00B011F6" w:rsidP="00B011F6">
      <w:pPr>
        <w:spacing w:after="0" w:line="240" w:lineRule="auto"/>
        <w:ind w:left="1440"/>
        <w:jc w:val="center"/>
        <w:rPr>
          <w:rFonts w:ascii="Times New Roman" w:eastAsiaTheme="minorHAnsi" w:hAnsi="Times New Roman"/>
          <w:sz w:val="28"/>
          <w:szCs w:val="28"/>
        </w:rPr>
      </w:pPr>
    </w:p>
    <w:p w14:paraId="2F3AAE33" w14:textId="77777777" w:rsidR="00B011F6" w:rsidRPr="00E241AB" w:rsidRDefault="00B011F6" w:rsidP="00B011F6">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Оплата медицинской помощи в сфере ОМС автономного округа производится следующими способами:</w:t>
      </w:r>
    </w:p>
    <w:p w14:paraId="524EFF04" w14:textId="4A0D85FB" w:rsidR="005E0EB2" w:rsidRPr="005E0EB2" w:rsidRDefault="00B011F6" w:rsidP="005E0EB2">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 оплате </w:t>
      </w:r>
      <w:bookmarkStart w:id="6" w:name="_Hlk501568754"/>
      <w:r w:rsidRPr="00E241AB">
        <w:rPr>
          <w:rFonts w:ascii="Times New Roman" w:eastAsiaTheme="minorHAnsi" w:hAnsi="Times New Roman"/>
          <w:sz w:val="28"/>
          <w:szCs w:val="28"/>
        </w:rPr>
        <w:t>первичной медико-санитарной помощи, оказываемой в амбулаторных условиях</w:t>
      </w:r>
      <w:bookmarkEnd w:id="6"/>
      <w:r w:rsidRPr="00E241AB">
        <w:rPr>
          <w:rFonts w:ascii="Times New Roman" w:eastAsiaTheme="minorHAnsi" w:hAnsi="Times New Roman"/>
          <w:sz w:val="28"/>
          <w:szCs w:val="28"/>
        </w:rPr>
        <w:t>:</w:t>
      </w:r>
    </w:p>
    <w:p w14:paraId="3CBB7FD6" w14:textId="10FB005B" w:rsidR="00A529B4" w:rsidRPr="00D252D7" w:rsidRDefault="00A529B4"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trike/>
          <w:sz w:val="32"/>
          <w:szCs w:val="28"/>
        </w:rPr>
      </w:pPr>
      <w:r w:rsidRPr="00D252D7">
        <w:rPr>
          <w:rFonts w:ascii="Times New Roman" w:eastAsia="Times New Roman" w:hAnsi="Times New Roman"/>
          <w:color w:val="000000"/>
          <w:sz w:val="28"/>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w:t>
      </w:r>
      <w:r w:rsidR="00137B05">
        <w:rPr>
          <w:rFonts w:ascii="Times New Roman" w:eastAsia="Times New Roman" w:hAnsi="Times New Roman"/>
          <w:sz w:val="28"/>
          <w:szCs w:val="28"/>
          <w:lang w:eastAsia="ru-RU"/>
        </w:rPr>
        <w:t>ухолевой лекарственной терапии</w:t>
      </w:r>
      <w:r w:rsidR="00B71667" w:rsidRPr="00D252D7">
        <w:rPr>
          <w:rFonts w:ascii="Times New Roman" w:eastAsia="Times New Roman" w:hAnsi="Times New Roman"/>
          <w:sz w:val="28"/>
          <w:szCs w:val="28"/>
          <w:lang w:eastAsia="ru-RU"/>
        </w:rPr>
        <w:t>,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5CA546A3" w14:textId="77777777" w:rsidR="00995886" w:rsidRPr="00C07CF9" w:rsidRDefault="00995886"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07CF9">
        <w:rPr>
          <w:rFonts w:ascii="Times New Roman" w:eastAsiaTheme="minorHAnsi" w:hAnsi="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ХМАО-Югры,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1BA38EB6" w14:textId="1D70026A" w:rsidR="00662EC2" w:rsidRPr="00D83D57" w:rsidRDefault="00995886" w:rsidP="00662EC2">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07CF9">
        <w:rPr>
          <w:rFonts w:ascii="Times New Roman" w:eastAsiaTheme="minorHAnsi" w:hAnsi="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w:t>
      </w:r>
      <w:r w:rsidRPr="00C07CF9">
        <w:rPr>
          <w:rFonts w:ascii="Times New Roman" w:eastAsiaTheme="minorHAnsi" w:hAnsi="Times New Roman"/>
          <w:sz w:val="28"/>
          <w:szCs w:val="28"/>
        </w:rPr>
        <w:lastRenderedPageBreak/>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color w:val="000000"/>
          <w:sz w:val="28"/>
          <w:szCs w:val="24"/>
        </w:rPr>
        <w:t>молекулярно-</w:t>
      </w:r>
      <w:r w:rsidR="00137B05">
        <w:rPr>
          <w:rFonts w:ascii="Times New Roman" w:eastAsia="Times New Roman" w:hAnsi="Times New Roman"/>
          <w:color w:val="000000"/>
          <w:sz w:val="28"/>
          <w:szCs w:val="24"/>
        </w:rPr>
        <w:t>генетических</w:t>
      </w:r>
      <w:r w:rsidR="00657707" w:rsidRPr="00657707">
        <w:rPr>
          <w:rFonts w:ascii="Times New Roman" w:eastAsia="Times New Roman" w:hAnsi="Times New Roman"/>
          <w:color w:val="000000"/>
          <w:sz w:val="28"/>
          <w:szCs w:val="24"/>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w:t>
      </w:r>
      <w:r w:rsidR="00137B05">
        <w:rPr>
          <w:rFonts w:ascii="Times New Roman" w:eastAsia="Times New Roman" w:hAnsi="Times New Roman"/>
          <w:color w:val="000000"/>
          <w:sz w:val="28"/>
          <w:szCs w:val="24"/>
        </w:rPr>
        <w:t>ии)</w:t>
      </w:r>
      <w:r w:rsidR="00662EC2" w:rsidRPr="00DE1E59">
        <w:rPr>
          <w:rFonts w:ascii="Times New Roman" w:eastAsiaTheme="minorHAnsi" w:hAnsi="Times New Roman"/>
          <w:sz w:val="32"/>
          <w:szCs w:val="28"/>
        </w:rPr>
        <w:t>.</w:t>
      </w:r>
    </w:p>
    <w:p w14:paraId="0D09137B" w14:textId="184E8C33" w:rsidR="00D83D57" w:rsidRPr="00D83D57" w:rsidRDefault="00D83D57" w:rsidP="00662EC2">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highlight w:val="yellow"/>
        </w:rPr>
      </w:pPr>
      <w:r w:rsidRPr="00D83D57">
        <w:rPr>
          <w:rFonts w:ascii="Times New Roman" w:eastAsiaTheme="minorHAnsi" w:hAnsi="Times New Roman"/>
          <w:bCs/>
          <w:sz w:val="28"/>
          <w:szCs w:val="28"/>
          <w:highlight w:val="yellow"/>
        </w:rPr>
        <w:t>по нормативу финансирования структурного подразделения медицинской организации</w:t>
      </w:r>
    </w:p>
    <w:p w14:paraId="632F33BD" w14:textId="3DA19C72" w:rsidR="00DE1E59" w:rsidRPr="00DE1E59" w:rsidRDefault="00DE1E59" w:rsidP="00DE1E5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DE1E59">
        <w:rPr>
          <w:rFonts w:ascii="Times New Roman" w:eastAsia="Times New Roman" w:hAnsi="Times New Roman"/>
          <w:color w:val="000000"/>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526601D7" w14:textId="7671AF63" w:rsidR="00B011F6" w:rsidRPr="00C07CF9" w:rsidRDefault="00B011F6" w:rsidP="008F1D46">
      <w:pPr>
        <w:spacing w:after="0" w:line="240" w:lineRule="auto"/>
        <w:ind w:firstLine="709"/>
        <w:jc w:val="both"/>
        <w:rPr>
          <w:rFonts w:ascii="Times New Roman" w:eastAsiaTheme="minorHAnsi" w:hAnsi="Times New Roman"/>
          <w:color w:val="FF0000"/>
          <w:sz w:val="28"/>
          <w:szCs w:val="28"/>
        </w:rPr>
      </w:pPr>
      <w:r w:rsidRPr="00C07CF9">
        <w:rPr>
          <w:rFonts w:ascii="Times New Roman" w:eastAsiaTheme="minorHAnsi" w:hAnsi="Times New Roman"/>
          <w:sz w:val="28"/>
          <w:szCs w:val="28"/>
        </w:rPr>
        <w:t>Порядок применения способов оплаты первичной медико-санитарной помощи, оказываемой в амбулаторных условиях с особенностями формирования реестров,</w:t>
      </w:r>
      <w:r w:rsidRPr="00C07CF9">
        <w:rPr>
          <w:rFonts w:ascii="Times New Roman" w:hAnsi="Times New Roman"/>
          <w:b/>
          <w:sz w:val="28"/>
          <w:szCs w:val="28"/>
        </w:rPr>
        <w:t xml:space="preserve"> </w:t>
      </w:r>
      <w:r w:rsidRPr="00C07CF9">
        <w:rPr>
          <w:rFonts w:ascii="Times New Roman" w:eastAsiaTheme="minorHAnsi" w:hAnsi="Times New Roman"/>
          <w:sz w:val="28"/>
          <w:szCs w:val="28"/>
        </w:rPr>
        <w:t xml:space="preserve">приведен в </w:t>
      </w:r>
      <w:r w:rsidRPr="00C07CF9">
        <w:rPr>
          <w:rFonts w:ascii="Times New Roman" w:eastAsiaTheme="minorHAnsi" w:hAnsi="Times New Roman"/>
          <w:b/>
          <w:sz w:val="28"/>
          <w:szCs w:val="28"/>
        </w:rPr>
        <w:t xml:space="preserve">приложении </w:t>
      </w:r>
      <w:r w:rsidR="00985BC6" w:rsidRPr="00C07CF9">
        <w:rPr>
          <w:rFonts w:ascii="Times New Roman" w:eastAsiaTheme="minorHAnsi" w:hAnsi="Times New Roman"/>
          <w:b/>
          <w:sz w:val="28"/>
          <w:szCs w:val="28"/>
        </w:rPr>
        <w:t>1</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2E6178D6" w14:textId="4687CF79" w:rsidR="00B011F6" w:rsidRDefault="00B011F6" w:rsidP="008F1D46">
      <w:pPr>
        <w:spacing w:after="0" w:line="240" w:lineRule="auto"/>
        <w:ind w:firstLine="709"/>
        <w:jc w:val="both"/>
        <w:rPr>
          <w:rFonts w:ascii="Times New Roman" w:eastAsiaTheme="minorHAnsi" w:hAnsi="Times New Roman"/>
          <w:b/>
          <w:sz w:val="28"/>
          <w:szCs w:val="28"/>
        </w:rPr>
      </w:pPr>
      <w:r w:rsidRPr="00C07CF9">
        <w:rPr>
          <w:rFonts w:ascii="Times New Roman" w:eastAsiaTheme="minorHAnsi" w:hAnsi="Times New Roman"/>
          <w:sz w:val="28"/>
          <w:szCs w:val="28"/>
        </w:rPr>
        <w:t xml:space="preserve">Методика расчета подушевого норматива финансирования </w:t>
      </w:r>
      <w:r w:rsidR="00700D91" w:rsidRPr="00C07CF9">
        <w:rPr>
          <w:rFonts w:ascii="Times New Roman" w:eastAsiaTheme="minorHAnsi" w:hAnsi="Times New Roman"/>
          <w:sz w:val="28"/>
          <w:szCs w:val="28"/>
        </w:rPr>
        <w:t xml:space="preserve">на прикрепившихся лиц </w:t>
      </w:r>
      <w:r w:rsidRPr="00C07CF9">
        <w:rPr>
          <w:rFonts w:ascii="Times New Roman" w:eastAsiaTheme="minorHAnsi" w:hAnsi="Times New Roman"/>
          <w:sz w:val="28"/>
          <w:szCs w:val="28"/>
        </w:rPr>
        <w:t xml:space="preserve">при оплате первичной медико-санитарной, оказываемой в амбулаторных условиях, приведена в </w:t>
      </w:r>
      <w:r w:rsidRPr="00C07CF9">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7</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6C657A83" w14:textId="77777777" w:rsidR="00B011F6" w:rsidRPr="00E241AB" w:rsidRDefault="00B011F6" w:rsidP="008F1D4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w:t>
      </w:r>
      <w:r w:rsidRPr="00E241AB">
        <w:rPr>
          <w:rFonts w:ascii="Times New Roman" w:eastAsiaTheme="minorHAnsi" w:hAnsi="Times New Roman"/>
          <w:sz w:val="28"/>
          <w:szCs w:val="28"/>
        </w:rPr>
        <w:t xml:space="preserve"> организациях (структурных подразделениях):</w:t>
      </w:r>
    </w:p>
    <w:p w14:paraId="0C19EC74" w14:textId="77777777"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990D12A" w14:textId="77777777"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3B52CD9" w14:textId="02624E32"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специализированной медицинской помощи, оказанной в стационарных условиях с особенностями формирования реестров, приведен в </w:t>
      </w:r>
      <w:r w:rsidRPr="00E241AB">
        <w:rPr>
          <w:rFonts w:ascii="Times New Roman" w:eastAsiaTheme="minorHAnsi" w:hAnsi="Times New Roman"/>
          <w:b/>
          <w:sz w:val="28"/>
          <w:szCs w:val="28"/>
        </w:rPr>
        <w:t>приложении 3</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78864C95" w14:textId="77777777"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 оплате медицинской помощи, оказанной в условиях дневного стационара:</w:t>
      </w:r>
    </w:p>
    <w:p w14:paraId="5334E278" w14:textId="77777777"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EE0F6A1" w14:textId="77777777"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7623A96" w14:textId="41A99957"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медицинской помощи, оказанной в условиях дневного стационара с особенностями формирования реестров счетов,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2</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5E6E3387" w14:textId="77777777"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4BBB43C" w14:textId="0BB96BA2" w:rsidR="00B011F6" w:rsidRPr="00E241AB" w:rsidRDefault="00B011F6" w:rsidP="00B011F6">
      <w:pPr>
        <w:pStyle w:val="a3"/>
        <w:numPr>
          <w:ilvl w:val="0"/>
          <w:numId w:val="3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лицам, застрахованным в автономном округе, по подушевому нормативу финансирования в сочетании с оплатой за вызов скорой медицинской помощи.</w:t>
      </w:r>
    </w:p>
    <w:p w14:paraId="6FFE34BD" w14:textId="6BF576FE"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Порядок применения способов оплаты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4</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063A39CA" w14:textId="7D7A4A0D" w:rsidR="00B011F6" w:rsidRDefault="00B011F6" w:rsidP="00B011F6">
      <w:pPr>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Методика расчета подушевого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приведена в </w:t>
      </w:r>
      <w:r w:rsidRPr="00E241AB">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8</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1BB4AFAF" w14:textId="34FA46A1" w:rsidR="00A84620" w:rsidRPr="00C07CF9" w:rsidRDefault="00A84620" w:rsidP="00A84620">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При оплате медицинской помощи, оказанной по всем видам и условиям ее предоставления</w:t>
      </w:r>
      <w:r w:rsidR="0057707C" w:rsidRPr="00C07CF9">
        <w:rPr>
          <w:rFonts w:ascii="Times New Roman" w:eastAsiaTheme="minorHAnsi" w:hAnsi="Times New Roman"/>
          <w:sz w:val="28"/>
          <w:szCs w:val="28"/>
        </w:rPr>
        <w:t xml:space="preserve"> (для медицинских организаций</w:t>
      </w:r>
      <w:r w:rsidR="00276988" w:rsidRPr="00C07CF9">
        <w:rPr>
          <w:rFonts w:ascii="Times New Roman" w:eastAsiaTheme="minorHAnsi" w:hAnsi="Times New Roman"/>
          <w:sz w:val="28"/>
          <w:szCs w:val="28"/>
        </w:rPr>
        <w:t>,</w:t>
      </w:r>
      <w:r w:rsidR="0057707C" w:rsidRPr="00C07CF9">
        <w:rPr>
          <w:rFonts w:ascii="Times New Roman" w:eastAsiaTheme="minorHAnsi" w:hAnsi="Times New Roman"/>
          <w:sz w:val="28"/>
          <w:szCs w:val="28"/>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 (перечень таких медицинских организаций представлен в </w:t>
      </w:r>
      <w:r w:rsidR="0057707C" w:rsidRPr="00C07CF9">
        <w:rPr>
          <w:rFonts w:ascii="Times New Roman" w:eastAsiaTheme="minorHAnsi" w:hAnsi="Times New Roman"/>
          <w:b/>
          <w:bCs/>
          <w:sz w:val="28"/>
          <w:szCs w:val="28"/>
        </w:rPr>
        <w:t xml:space="preserve">приложении </w:t>
      </w:r>
      <w:r w:rsidR="0057707C" w:rsidRPr="00DE1E59">
        <w:rPr>
          <w:rFonts w:ascii="Times New Roman" w:eastAsiaTheme="minorHAnsi" w:hAnsi="Times New Roman"/>
          <w:b/>
          <w:bCs/>
          <w:sz w:val="28"/>
          <w:szCs w:val="28"/>
        </w:rPr>
        <w:t>1</w:t>
      </w:r>
      <w:r w:rsidR="00DE1E59">
        <w:rPr>
          <w:rFonts w:ascii="Times New Roman" w:eastAsiaTheme="minorHAnsi" w:hAnsi="Times New Roman"/>
          <w:b/>
          <w:bCs/>
          <w:sz w:val="28"/>
          <w:szCs w:val="28"/>
        </w:rPr>
        <w:t>2</w:t>
      </w:r>
      <w:r w:rsidR="0057707C" w:rsidRPr="00C07CF9">
        <w:rPr>
          <w:rFonts w:ascii="Times New Roman" w:eastAsiaTheme="minorHAnsi" w:hAnsi="Times New Roman"/>
          <w:sz w:val="28"/>
          <w:szCs w:val="28"/>
        </w:rPr>
        <w:t>)</w:t>
      </w:r>
      <w:r w:rsidRPr="00C07CF9">
        <w:rPr>
          <w:rFonts w:ascii="Times New Roman" w:eastAsiaTheme="minorHAnsi" w:hAnsi="Times New Roman"/>
          <w:sz w:val="28"/>
          <w:szCs w:val="28"/>
        </w:rPr>
        <w:t>:</w:t>
      </w:r>
    </w:p>
    <w:p w14:paraId="451AE04A" w14:textId="7D35AA9A" w:rsidR="00023D33" w:rsidRPr="00F660E3" w:rsidRDefault="00023D33" w:rsidP="00023D33">
      <w:pPr>
        <w:widowControl w:val="0"/>
        <w:numPr>
          <w:ilvl w:val="0"/>
          <w:numId w:val="34"/>
        </w:numPr>
        <w:autoSpaceDE w:val="0"/>
        <w:autoSpaceDN w:val="0"/>
        <w:spacing w:after="0" w:line="240" w:lineRule="auto"/>
        <w:ind w:left="0" w:firstLine="709"/>
        <w:jc w:val="both"/>
        <w:rPr>
          <w:rFonts w:ascii="Times New Roman" w:eastAsia="Times New Roman" w:hAnsi="Times New Roman"/>
          <w:sz w:val="28"/>
          <w:szCs w:val="28"/>
          <w:lang w:eastAsia="ru-RU"/>
        </w:rPr>
      </w:pPr>
      <w:r w:rsidRPr="00F660E3">
        <w:rPr>
          <w:rFonts w:ascii="Times New Roman" w:eastAsia="Times New Roman" w:hAnsi="Times New Roman"/>
          <w:sz w:val="28"/>
          <w:szCs w:val="28"/>
          <w:lang w:eastAsia="ru-RU"/>
        </w:rPr>
        <w:t xml:space="preserve">по </w:t>
      </w:r>
      <w:r w:rsidR="00DE5CD7" w:rsidRPr="00F660E3">
        <w:rPr>
          <w:rFonts w:ascii="Times New Roman" w:hAnsi="Times New Roman" w:cs="Calibri"/>
          <w:bCs/>
          <w:sz w:val="28"/>
          <w:szCs w:val="28"/>
        </w:rPr>
        <w:t xml:space="preserve">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w:t>
      </w:r>
      <w:r w:rsidR="00F660E3" w:rsidRPr="00941F39">
        <w:rPr>
          <w:rFonts w:ascii="Times New Roman" w:eastAsia="Times New Roman" w:hAnsi="Times New Roman"/>
          <w:color w:val="000000"/>
          <w:sz w:val="28"/>
          <w:szCs w:val="28"/>
        </w:rPr>
        <w:t>включая показатели объема медицинской помощи</w:t>
      </w:r>
      <w:r w:rsidRPr="00F660E3">
        <w:rPr>
          <w:rFonts w:ascii="Times New Roman" w:eastAsia="Times New Roman" w:hAnsi="Times New Roman"/>
          <w:sz w:val="28"/>
          <w:szCs w:val="28"/>
          <w:lang w:eastAsia="ru-RU"/>
        </w:rPr>
        <w:t>;</w:t>
      </w:r>
    </w:p>
    <w:p w14:paraId="23B62762" w14:textId="10738535" w:rsidR="00DE5CD7" w:rsidRPr="002026F5" w:rsidRDefault="00DE5CD7" w:rsidP="002026F5">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F660E3">
        <w:rPr>
          <w:rFonts w:ascii="Times New Roman" w:hAnsi="Times New Roman" w:cs="Calibri"/>
          <w:bCs/>
          <w:sz w:val="28"/>
          <w:szCs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w:t>
      </w:r>
      <w:r w:rsidR="002026F5">
        <w:rPr>
          <w:rFonts w:ascii="Times New Roman" w:hAnsi="Times New Roman" w:cs="Calibri"/>
          <w:bCs/>
          <w:sz w:val="28"/>
          <w:szCs w:val="28"/>
        </w:rPr>
        <w:t>х диагностических исследований,</w:t>
      </w:r>
      <w:r w:rsidR="002026F5" w:rsidRPr="00C07CF9">
        <w:rPr>
          <w:rFonts w:ascii="Times New Roman" w:eastAsiaTheme="minorHAnsi" w:hAnsi="Times New Roman"/>
          <w:sz w:val="28"/>
          <w:szCs w:val="28"/>
        </w:rPr>
        <w:t xml:space="preserve"> </w:t>
      </w:r>
      <w:r w:rsidR="00657707" w:rsidRPr="00657707">
        <w:rPr>
          <w:rFonts w:ascii="Times New Roman" w:eastAsia="Times New Roman" w:hAnsi="Times New Roman"/>
          <w:color w:val="000000"/>
          <w:sz w:val="28"/>
          <w:szCs w:val="24"/>
        </w:rPr>
        <w:t>молекулярно-</w:t>
      </w:r>
      <w:r w:rsidR="00137B05">
        <w:rPr>
          <w:rFonts w:ascii="Times New Roman" w:eastAsia="Times New Roman" w:hAnsi="Times New Roman"/>
          <w:color w:val="000000"/>
          <w:sz w:val="28"/>
          <w:szCs w:val="24"/>
        </w:rPr>
        <w:t>генетических</w:t>
      </w:r>
      <w:r w:rsidR="00657707" w:rsidRPr="00657707">
        <w:rPr>
          <w:rFonts w:ascii="Times New Roman" w:eastAsia="Times New Roman" w:hAnsi="Times New Roman"/>
          <w:color w:val="000000"/>
          <w:sz w:val="28"/>
          <w:szCs w:val="24"/>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w:t>
      </w:r>
      <w:r w:rsidR="00137B05">
        <w:rPr>
          <w:rFonts w:ascii="Times New Roman" w:eastAsia="Times New Roman" w:hAnsi="Times New Roman"/>
          <w:color w:val="000000"/>
          <w:sz w:val="28"/>
          <w:szCs w:val="24"/>
        </w:rPr>
        <w:t>пухолевой лекарственной терапии</w:t>
      </w:r>
      <w:r w:rsidR="00B71667" w:rsidRPr="00DE1E59">
        <w:rPr>
          <w:rFonts w:ascii="Times New Roman" w:eastAsia="Times New Roman" w:hAnsi="Times New Roman"/>
          <w:color w:val="000000"/>
          <w:sz w:val="28"/>
          <w:szCs w:val="24"/>
        </w:rPr>
        <w:t>)</w:t>
      </w:r>
      <w:r w:rsidRPr="00DE1E59">
        <w:rPr>
          <w:rFonts w:ascii="Times New Roman" w:hAnsi="Times New Roman" w:cs="Calibri"/>
          <w:bCs/>
          <w:sz w:val="28"/>
          <w:szCs w:val="28"/>
        </w:rPr>
        <w:t>,</w:t>
      </w:r>
      <w:r w:rsidRPr="002026F5">
        <w:rPr>
          <w:rFonts w:ascii="Times New Roman" w:hAnsi="Times New Roman" w:cs="Calibri"/>
          <w:bCs/>
          <w:sz w:val="28"/>
          <w:szCs w:val="28"/>
        </w:rPr>
        <w:t xml:space="preserve"> а также средства на финансовое обеспечение фельдшерских, фельдшерско-акушерских пунктов.</w:t>
      </w:r>
    </w:p>
    <w:p w14:paraId="79CF9D98" w14:textId="420061D6" w:rsidR="00A84620" w:rsidRPr="00C07CF9" w:rsidRDefault="00A84620" w:rsidP="00A84620">
      <w:pPr>
        <w:autoSpaceDE w:val="0"/>
        <w:autoSpaceDN w:val="0"/>
        <w:adjustRightInd w:val="0"/>
        <w:spacing w:after="0" w:line="240" w:lineRule="auto"/>
        <w:ind w:firstLine="709"/>
        <w:jc w:val="both"/>
        <w:rPr>
          <w:rFonts w:ascii="Times New Roman" w:eastAsiaTheme="minorHAnsi" w:hAnsi="Times New Roman"/>
          <w:b/>
          <w:sz w:val="28"/>
          <w:szCs w:val="28"/>
        </w:rPr>
      </w:pPr>
      <w:r w:rsidRPr="00DE5CD7">
        <w:rPr>
          <w:rFonts w:ascii="Times New Roman" w:eastAsiaTheme="minorHAnsi" w:hAnsi="Times New Roman"/>
          <w:sz w:val="28"/>
          <w:szCs w:val="28"/>
        </w:rPr>
        <w:lastRenderedPageBreak/>
        <w:t>Порядок применения способов оплаты медицинской помощи, оказанной</w:t>
      </w:r>
      <w:r w:rsidRPr="00C07CF9">
        <w:rPr>
          <w:rFonts w:ascii="Times New Roman" w:eastAsiaTheme="minorHAnsi" w:hAnsi="Times New Roman"/>
          <w:sz w:val="28"/>
          <w:szCs w:val="28"/>
        </w:rPr>
        <w:t xml:space="preserve">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 в </w:t>
      </w:r>
      <w:r w:rsidRPr="00C07CF9">
        <w:rPr>
          <w:rFonts w:ascii="Times New Roman" w:eastAsiaTheme="minorHAnsi" w:hAnsi="Times New Roman"/>
          <w:b/>
          <w:sz w:val="28"/>
          <w:szCs w:val="28"/>
        </w:rPr>
        <w:t xml:space="preserve">приложении </w:t>
      </w:r>
      <w:r w:rsidR="00CC55CB" w:rsidRPr="00C07CF9">
        <w:rPr>
          <w:rFonts w:ascii="Times New Roman" w:eastAsiaTheme="minorHAnsi" w:hAnsi="Times New Roman"/>
          <w:b/>
          <w:sz w:val="28"/>
          <w:szCs w:val="28"/>
        </w:rPr>
        <w:t>5</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5009F31D" w14:textId="27B55DCA" w:rsidR="00A84620" w:rsidRPr="00C07CF9" w:rsidRDefault="00A84620" w:rsidP="00A84620">
      <w:pPr>
        <w:pStyle w:val="a3"/>
        <w:spacing w:after="0" w:line="240" w:lineRule="auto"/>
        <w:ind w:left="0" w:firstLine="709"/>
        <w:jc w:val="both"/>
        <w:rPr>
          <w:rFonts w:ascii="Times New Roman" w:eastAsiaTheme="minorHAnsi" w:hAnsi="Times New Roman"/>
          <w:b/>
          <w:sz w:val="28"/>
          <w:szCs w:val="28"/>
        </w:rPr>
      </w:pPr>
      <w:r w:rsidRPr="00C07CF9">
        <w:rPr>
          <w:rFonts w:ascii="Times New Roman" w:eastAsiaTheme="minorHAnsi" w:hAnsi="Times New Roman"/>
          <w:sz w:val="28"/>
          <w:szCs w:val="28"/>
        </w:rPr>
        <w:t xml:space="preserve">Методика расчета подушевого норматива финансирования при оплате медицинской помощи, оказанной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приведена в </w:t>
      </w:r>
      <w:r w:rsidRPr="00C07CF9">
        <w:rPr>
          <w:rFonts w:ascii="Times New Roman" w:eastAsiaTheme="minorHAnsi" w:hAnsi="Times New Roman"/>
          <w:b/>
          <w:sz w:val="28"/>
          <w:szCs w:val="28"/>
        </w:rPr>
        <w:t xml:space="preserve">приложении </w:t>
      </w:r>
      <w:r w:rsidR="00DE1E59">
        <w:rPr>
          <w:rFonts w:ascii="Times New Roman" w:eastAsiaTheme="minorHAnsi" w:hAnsi="Times New Roman"/>
          <w:b/>
          <w:sz w:val="28"/>
          <w:szCs w:val="28"/>
        </w:rPr>
        <w:t>9</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14:paraId="02C7A911" w14:textId="7A95D50D" w:rsidR="00B011F6" w:rsidRPr="00E241AB" w:rsidRDefault="00F5429F" w:rsidP="003165BF">
      <w:pPr>
        <w:spacing w:after="0" w:line="240" w:lineRule="auto"/>
        <w:jc w:val="both"/>
        <w:rPr>
          <w:rFonts w:ascii="Times New Roman" w:eastAsiaTheme="minorHAnsi" w:hAnsi="Times New Roman"/>
          <w:sz w:val="28"/>
          <w:szCs w:val="28"/>
        </w:rPr>
      </w:pPr>
      <w:r w:rsidRPr="00C07CF9">
        <w:rPr>
          <w:rFonts w:ascii="Times New Roman" w:eastAsiaTheme="minorHAnsi" w:hAnsi="Times New Roman"/>
          <w:sz w:val="28"/>
          <w:szCs w:val="28"/>
        </w:rPr>
        <w:tab/>
      </w:r>
      <w:r w:rsidR="00B011F6" w:rsidRPr="00C07CF9">
        <w:rPr>
          <w:rFonts w:ascii="Times New Roman" w:eastAsiaTheme="minorHAnsi" w:hAnsi="Times New Roman"/>
          <w:sz w:val="28"/>
          <w:szCs w:val="28"/>
        </w:rPr>
        <w:t xml:space="preserve">Порядок применения способов оплаты высокотехнологичной медицинской помощи приведен в </w:t>
      </w:r>
      <w:r w:rsidR="00B011F6" w:rsidRPr="00C07CF9">
        <w:rPr>
          <w:rFonts w:ascii="Times New Roman" w:eastAsiaTheme="minorHAnsi" w:hAnsi="Times New Roman"/>
          <w:b/>
          <w:sz w:val="28"/>
          <w:szCs w:val="28"/>
        </w:rPr>
        <w:t xml:space="preserve">приложении </w:t>
      </w:r>
      <w:r w:rsidR="002C3566" w:rsidRPr="00C07CF9">
        <w:rPr>
          <w:rFonts w:ascii="Times New Roman" w:eastAsiaTheme="minorHAnsi" w:hAnsi="Times New Roman"/>
          <w:b/>
          <w:sz w:val="28"/>
          <w:szCs w:val="28"/>
        </w:rPr>
        <w:t>6</w:t>
      </w:r>
      <w:r w:rsidR="00B011F6" w:rsidRPr="00C07CF9">
        <w:rPr>
          <w:rFonts w:ascii="Times New Roman" w:hAnsi="Times New Roman"/>
          <w:sz w:val="28"/>
          <w:szCs w:val="28"/>
        </w:rPr>
        <w:t xml:space="preserve"> к настоящему Тарифному соглашению</w:t>
      </w:r>
      <w:r w:rsidR="00B011F6" w:rsidRPr="00C07CF9">
        <w:rPr>
          <w:rFonts w:ascii="Times New Roman" w:eastAsiaTheme="minorHAnsi" w:hAnsi="Times New Roman"/>
          <w:b/>
          <w:sz w:val="28"/>
          <w:szCs w:val="28"/>
        </w:rPr>
        <w:t>.</w:t>
      </w:r>
    </w:p>
    <w:p w14:paraId="610963FD" w14:textId="77777777" w:rsidR="00B011F6" w:rsidRPr="00E241AB" w:rsidRDefault="00B011F6" w:rsidP="00B011F6">
      <w:pPr>
        <w:suppressAutoHyphens/>
        <w:spacing w:after="0" w:line="240" w:lineRule="auto"/>
        <w:ind w:firstLine="709"/>
        <w:jc w:val="both"/>
        <w:rPr>
          <w:rFonts w:ascii="Times New Roman" w:hAnsi="Times New Roman"/>
          <w:sz w:val="28"/>
          <w:szCs w:val="28"/>
        </w:rPr>
      </w:pPr>
    </w:p>
    <w:p w14:paraId="404DBC19" w14:textId="1EDFAAA2" w:rsidR="00B011F6" w:rsidRPr="00E241AB" w:rsidRDefault="00BC2AF9" w:rsidP="00B011F6">
      <w:pPr>
        <w:pStyle w:val="1"/>
        <w:spacing w:before="0"/>
        <w:jc w:val="center"/>
        <w:rPr>
          <w:rFonts w:ascii="Times New Roman" w:eastAsiaTheme="minorHAnsi" w:hAnsi="Times New Roman" w:cs="Times New Roman"/>
          <w:b w:val="0"/>
          <w:color w:val="auto"/>
        </w:rPr>
      </w:pPr>
      <w:bookmarkStart w:id="7" w:name="_Toc62745528"/>
      <w:r w:rsidRPr="00BC2AF9">
        <w:rPr>
          <w:rFonts w:ascii="Times New Roman" w:eastAsiaTheme="minorHAnsi" w:hAnsi="Times New Roman" w:cs="Times New Roman"/>
          <w:color w:val="auto"/>
          <w:highlight w:val="yellow"/>
        </w:rPr>
        <w:t>Раздел III. Тарифы на оплату медицинской помощи</w:t>
      </w:r>
      <w:bookmarkEnd w:id="7"/>
    </w:p>
    <w:p w14:paraId="3DD03878" w14:textId="77777777" w:rsidR="00435F69" w:rsidRPr="00E241AB" w:rsidRDefault="00435F69" w:rsidP="00B011F6">
      <w:pPr>
        <w:pStyle w:val="2"/>
        <w:spacing w:before="0"/>
        <w:jc w:val="center"/>
        <w:rPr>
          <w:rFonts w:ascii="Times New Roman" w:eastAsiaTheme="minorHAnsi" w:hAnsi="Times New Roman" w:cs="Times New Roman"/>
          <w:color w:val="auto"/>
          <w:sz w:val="28"/>
          <w:szCs w:val="28"/>
        </w:rPr>
      </w:pPr>
    </w:p>
    <w:p w14:paraId="0135E719" w14:textId="318FC68D" w:rsidR="00B011F6" w:rsidRPr="00E241AB" w:rsidRDefault="00B011F6" w:rsidP="00B011F6">
      <w:pPr>
        <w:pStyle w:val="2"/>
        <w:spacing w:before="0"/>
        <w:jc w:val="center"/>
        <w:rPr>
          <w:rFonts w:ascii="Times New Roman" w:eastAsiaTheme="minorHAnsi" w:hAnsi="Times New Roman" w:cs="Times New Roman"/>
          <w:b w:val="0"/>
          <w:color w:val="auto"/>
          <w:sz w:val="28"/>
          <w:szCs w:val="28"/>
        </w:rPr>
      </w:pPr>
      <w:bookmarkStart w:id="8" w:name="_Toc62745529"/>
      <w:r w:rsidRPr="00E241AB">
        <w:rPr>
          <w:rFonts w:ascii="Times New Roman" w:eastAsiaTheme="minorHAnsi" w:hAnsi="Times New Roman" w:cs="Times New Roman"/>
          <w:color w:val="auto"/>
          <w:sz w:val="28"/>
          <w:szCs w:val="28"/>
        </w:rPr>
        <w:t>Часть 1.</w:t>
      </w:r>
      <w:r w:rsidRPr="00E241AB">
        <w:rPr>
          <w:rFonts w:ascii="Times New Roman" w:eastAsiaTheme="minorHAnsi" w:hAnsi="Times New Roman" w:cs="Times New Roman"/>
          <w:b w:val="0"/>
          <w:color w:val="auto"/>
          <w:sz w:val="28"/>
          <w:szCs w:val="28"/>
        </w:rPr>
        <w:t xml:space="preserve"> </w:t>
      </w:r>
      <w:r w:rsidRPr="00E241AB">
        <w:rPr>
          <w:rFonts w:ascii="Times New Roman" w:eastAsiaTheme="minorHAnsi" w:hAnsi="Times New Roman" w:cs="Times New Roman"/>
          <w:color w:val="auto"/>
          <w:sz w:val="28"/>
          <w:szCs w:val="28"/>
        </w:rPr>
        <w:t>Тарифы в системе обязательного медицинского страхования</w:t>
      </w:r>
      <w:bookmarkEnd w:id="8"/>
    </w:p>
    <w:p w14:paraId="0BEF5FA9" w14:textId="77777777" w:rsidR="00B011F6" w:rsidRPr="00E241AB" w:rsidRDefault="00B011F6" w:rsidP="00B011F6">
      <w:pPr>
        <w:suppressAutoHyphens/>
        <w:spacing w:after="0" w:line="240" w:lineRule="auto"/>
        <w:ind w:firstLine="720"/>
        <w:rPr>
          <w:rFonts w:ascii="Times New Roman" w:eastAsiaTheme="minorHAnsi" w:hAnsi="Times New Roman"/>
          <w:sz w:val="28"/>
          <w:szCs w:val="28"/>
        </w:rPr>
      </w:pPr>
    </w:p>
    <w:p w14:paraId="793584FF" w14:textId="77777777"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исходя из объёма бюджетных ассигнований на реализацию ТП ОМС, установленного законом о бюджете ТФОМС Югры. </w:t>
      </w:r>
    </w:p>
    <w:p w14:paraId="153C3598" w14:textId="77777777"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настоящим Тарифным соглашением и являются едиными для всех страховых медицинских организаций, находящихся на территории автономного округа, оплачивающих медицинскую помощь в рамках </w:t>
      </w:r>
      <w:r w:rsidRPr="00E241AB">
        <w:rPr>
          <w:rFonts w:ascii="Times New Roman" w:hAnsi="Times New Roman"/>
          <w:sz w:val="28"/>
          <w:szCs w:val="28"/>
        </w:rPr>
        <w:t>ТП ОМС.</w:t>
      </w:r>
    </w:p>
    <w:p w14:paraId="41E0C955" w14:textId="77777777" w:rsidR="00B011F6" w:rsidRPr="00E241AB"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E241AB">
        <w:rPr>
          <w:rFonts w:ascii="Times New Roman" w:eastAsia="Times New Roman" w:hAnsi="Times New Roman"/>
          <w:sz w:val="28"/>
          <w:szCs w:val="28"/>
          <w:lang w:eastAsia="ru-RU"/>
        </w:rPr>
        <w:t>Тарифы</w:t>
      </w:r>
      <w:r w:rsidRPr="00E241AB">
        <w:rPr>
          <w:rFonts w:ascii="Times New Roman" w:hAnsi="Times New Roman"/>
          <w:sz w:val="28"/>
          <w:szCs w:val="28"/>
        </w:rPr>
        <w:t xml:space="preserve"> на оплату медицинской помощи формируются по видам и условиям оказания медицинской помощи, определённым ТП ОМС и </w:t>
      </w:r>
      <w:r w:rsidRPr="00E241AB">
        <w:rPr>
          <w:rFonts w:ascii="Times New Roman" w:eastAsia="Times New Roman" w:hAnsi="Times New Roman"/>
          <w:sz w:val="28"/>
          <w:szCs w:val="28"/>
          <w:lang w:eastAsia="ru-RU"/>
        </w:rPr>
        <w:t xml:space="preserve">рассчитываются в соответствии </w:t>
      </w:r>
      <w:r w:rsidRPr="00E241AB">
        <w:rPr>
          <w:rFonts w:ascii="Times New Roman" w:hAnsi="Times New Roman"/>
          <w:sz w:val="28"/>
          <w:szCs w:val="28"/>
        </w:rPr>
        <w:t xml:space="preserve">с методикой расчёта тарифов на оплату медицинской помощи по обязательному медицинскому страхованию, установленной Правилами ОМС, с </w:t>
      </w:r>
      <w:r w:rsidRPr="00E241AB">
        <w:rPr>
          <w:rFonts w:ascii="Times New Roman" w:eastAsiaTheme="minorHAnsi" w:hAnsi="Times New Roman"/>
          <w:sz w:val="28"/>
          <w:szCs w:val="28"/>
        </w:rPr>
        <w:t xml:space="preserve">учётом порядков оказания медицинской помощи и на основе стандартов медицинской помощи </w:t>
      </w:r>
      <w:r w:rsidRPr="00E241AB">
        <w:rPr>
          <w:rFonts w:ascii="Times New Roman" w:eastAsia="Times New Roman" w:hAnsi="Times New Roman"/>
          <w:sz w:val="28"/>
          <w:szCs w:val="28"/>
          <w:lang w:eastAsia="ru-RU"/>
        </w:rPr>
        <w:t>и включают в себя статьи затрат, установленные ТП ОМС.</w:t>
      </w:r>
    </w:p>
    <w:p w14:paraId="679895CC" w14:textId="3BEF56B2" w:rsidR="00B011F6" w:rsidRPr="00A36459"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r w:rsidRPr="00E241AB">
        <w:rPr>
          <w:rFonts w:ascii="Times New Roman" w:hAnsi="Times New Roman"/>
          <w:bCs/>
          <w:iCs/>
          <w:sz w:val="28"/>
          <w:szCs w:val="28"/>
        </w:rPr>
        <w:t xml:space="preserve">Тарифы на </w:t>
      </w:r>
      <w:r w:rsidRPr="00E241AB">
        <w:rPr>
          <w:rFonts w:ascii="Times New Roman" w:hAnsi="Times New Roman"/>
          <w:sz w:val="28"/>
          <w:szCs w:val="28"/>
        </w:rPr>
        <w:t xml:space="preserve">оплату медицинской помощи </w:t>
      </w:r>
      <w:r w:rsidRPr="00E241AB">
        <w:rPr>
          <w:rFonts w:ascii="Times New Roman" w:hAnsi="Times New Roman"/>
          <w:bCs/>
          <w:iCs/>
          <w:sz w:val="28"/>
          <w:szCs w:val="28"/>
        </w:rPr>
        <w:t xml:space="preserve">в рамках ОМС включают </w:t>
      </w:r>
      <w:r w:rsidRPr="00E241AB">
        <w:rPr>
          <w:rFonts w:ascii="Times New Roman" w:hAnsi="Times New Roman"/>
          <w:sz w:val="28"/>
          <w:szCs w:val="28"/>
        </w:rPr>
        <w:t xml:space="preserve">экономически обоснованные и документально подтвержденные </w:t>
      </w:r>
      <w:r w:rsidRPr="00E241AB">
        <w:rPr>
          <w:rFonts w:ascii="Times New Roman" w:hAnsi="Times New Roman"/>
          <w:bCs/>
          <w:iCs/>
          <w:sz w:val="28"/>
          <w:szCs w:val="28"/>
        </w:rPr>
        <w:t>затраты медицинских организаций,</w:t>
      </w:r>
      <w:r w:rsidRPr="00E241AB">
        <w:rPr>
          <w:rFonts w:ascii="Times New Roman" w:hAnsi="Times New Roman"/>
          <w:sz w:val="28"/>
          <w:szCs w:val="28"/>
        </w:rPr>
        <w:t xml:space="preserve"> связанные </w:t>
      </w:r>
      <w:r w:rsidRPr="00E241AB">
        <w:rPr>
          <w:rFonts w:ascii="Times New Roman" w:hAnsi="Times New Roman"/>
          <w:sz w:val="28"/>
          <w:szCs w:val="28"/>
          <w:lang w:val="en-US"/>
        </w:rPr>
        <w:t>c</w:t>
      </w:r>
      <w:r w:rsidRPr="00E241AB">
        <w:rPr>
          <w:rFonts w:ascii="Times New Roman" w:hAnsi="Times New Roman"/>
          <w:sz w:val="28"/>
          <w:szCs w:val="28"/>
        </w:rPr>
        <w:t xml:space="preserve"> оказанием медицинской помощи по ТП ОМС и обеспечением уставной деятельности медицинской организации</w:t>
      </w:r>
      <w:r w:rsidRPr="00E241AB">
        <w:rPr>
          <w:rFonts w:ascii="Times New Roman" w:hAnsi="Times New Roman"/>
          <w:bCs/>
          <w:iCs/>
          <w:sz w:val="28"/>
          <w:szCs w:val="28"/>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 за счёт средств </w:t>
      </w:r>
      <w:r w:rsidRPr="00E241AB">
        <w:rPr>
          <w:rFonts w:ascii="Times New Roman" w:hAnsi="Times New Roman"/>
          <w:sz w:val="28"/>
          <w:szCs w:val="28"/>
        </w:rPr>
        <w:t>обязательного медицинского страхования)</w:t>
      </w:r>
      <w:r w:rsidRPr="00E241AB">
        <w:rPr>
          <w:rFonts w:ascii="Times New Roman" w:hAnsi="Times New Roman"/>
          <w:bCs/>
          <w:iCs/>
          <w:sz w:val="28"/>
          <w:szCs w:val="28"/>
        </w:rPr>
        <w:t xml:space="preserve"> по видам расходов согласно </w:t>
      </w:r>
      <w:r w:rsidRPr="00E241AB">
        <w:rPr>
          <w:rFonts w:ascii="Times New Roman" w:eastAsiaTheme="minorHAnsi" w:hAnsi="Times New Roman"/>
          <w:b/>
          <w:sz w:val="28"/>
          <w:szCs w:val="28"/>
        </w:rPr>
        <w:t xml:space="preserve">приложения </w:t>
      </w:r>
      <w:r w:rsidR="00E10FD8">
        <w:rPr>
          <w:rFonts w:ascii="Times New Roman" w:eastAsiaTheme="minorHAnsi" w:hAnsi="Times New Roman"/>
          <w:b/>
          <w:sz w:val="28"/>
          <w:szCs w:val="28"/>
        </w:rPr>
        <w:t>10</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14:paraId="646AE9C1" w14:textId="74968BC5" w:rsidR="0057707C" w:rsidRDefault="0057707C" w:rsidP="00B011F6">
      <w:pPr>
        <w:widowControl w:val="0"/>
        <w:spacing w:after="0" w:line="240" w:lineRule="auto"/>
        <w:ind w:firstLine="567"/>
        <w:jc w:val="both"/>
        <w:rPr>
          <w:rFonts w:ascii="Times New Roman" w:eastAsia="Times New Roman" w:hAnsi="Times New Roman"/>
          <w:sz w:val="28"/>
          <w:szCs w:val="28"/>
          <w:lang w:eastAsia="ru-RU"/>
        </w:rPr>
      </w:pPr>
    </w:p>
    <w:p w14:paraId="162AFAFC" w14:textId="1A61392C" w:rsidR="00B011F6" w:rsidRPr="00E241AB" w:rsidRDefault="00B011F6" w:rsidP="00B011F6">
      <w:pPr>
        <w:pStyle w:val="2"/>
        <w:spacing w:before="0"/>
        <w:jc w:val="center"/>
        <w:rPr>
          <w:rFonts w:ascii="Times New Roman" w:hAnsi="Times New Roman" w:cs="Times New Roman"/>
          <w:b w:val="0"/>
          <w:color w:val="auto"/>
          <w:sz w:val="28"/>
          <w:szCs w:val="28"/>
        </w:rPr>
      </w:pPr>
      <w:bookmarkStart w:id="9" w:name="_Toc62745530"/>
      <w:r w:rsidRPr="00E241AB">
        <w:rPr>
          <w:rFonts w:ascii="Times New Roman" w:hAnsi="Times New Roman" w:cs="Times New Roman"/>
          <w:color w:val="auto"/>
          <w:sz w:val="28"/>
          <w:szCs w:val="28"/>
        </w:rPr>
        <w:t xml:space="preserve">Часть 2. Тарифы на оплату </w:t>
      </w:r>
      <w:r w:rsidRPr="00E241AB">
        <w:rPr>
          <w:rFonts w:ascii="Times New Roman" w:eastAsiaTheme="minorHAnsi" w:hAnsi="Times New Roman" w:cs="Times New Roman"/>
          <w:color w:val="000000" w:themeColor="text1"/>
          <w:sz w:val="28"/>
          <w:szCs w:val="28"/>
        </w:rPr>
        <w:t>первичной медико-санитарной помощи, оказанной в амбулаторных условиях</w:t>
      </w:r>
      <w:bookmarkEnd w:id="9"/>
    </w:p>
    <w:p w14:paraId="09EB462E" w14:textId="77777777" w:rsidR="00B011F6" w:rsidRPr="00E241AB" w:rsidRDefault="00B011F6" w:rsidP="00B011F6">
      <w:pPr>
        <w:spacing w:after="0" w:line="240" w:lineRule="auto"/>
        <w:ind w:firstLine="720"/>
        <w:jc w:val="center"/>
        <w:rPr>
          <w:rFonts w:ascii="Times New Roman" w:hAnsi="Times New Roman"/>
          <w:b/>
          <w:sz w:val="28"/>
          <w:szCs w:val="28"/>
        </w:rPr>
      </w:pPr>
    </w:p>
    <w:p w14:paraId="21F001C5" w14:textId="77777777"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Возмещение расходов медицинской организации на оказание </w:t>
      </w:r>
      <w:r w:rsidRPr="00E241AB">
        <w:rPr>
          <w:rFonts w:ascii="Times New Roman" w:eastAsiaTheme="minorHAnsi" w:hAnsi="Times New Roman"/>
          <w:sz w:val="28"/>
          <w:szCs w:val="28"/>
        </w:rPr>
        <w:t xml:space="preserve">первичной медико-санитарной помощи в амбулаторных условиях </w:t>
      </w:r>
      <w:r w:rsidRPr="00E241AB">
        <w:rPr>
          <w:rFonts w:ascii="Times New Roman" w:hAnsi="Times New Roman"/>
          <w:sz w:val="28"/>
          <w:szCs w:val="28"/>
        </w:rPr>
        <w:t>осуществляется по следующим группам тарифов:</w:t>
      </w:r>
    </w:p>
    <w:p w14:paraId="0F8098BE" w14:textId="77777777" w:rsidR="00B011F6" w:rsidRPr="00E447DD"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lastRenderedPageBreak/>
        <w:t xml:space="preserve">по тарифам подушевого финансирования </w:t>
      </w:r>
      <w:r w:rsidRPr="00E447DD">
        <w:rPr>
          <w:rFonts w:ascii="Times New Roman" w:eastAsiaTheme="minorHAnsi" w:hAnsi="Times New Roman"/>
          <w:sz w:val="28"/>
          <w:szCs w:val="28"/>
        </w:rPr>
        <w:t xml:space="preserve">первичной медико-санитарной помощи, оказываемой в амбулаторных условиях, </w:t>
      </w:r>
      <w:r w:rsidRPr="00E447DD">
        <w:rPr>
          <w:rFonts w:ascii="Times New Roman" w:hAnsi="Times New Roman"/>
          <w:sz w:val="28"/>
          <w:szCs w:val="28"/>
        </w:rPr>
        <w:t>(амбулаторный подушевой норматив финансирования);</w:t>
      </w:r>
    </w:p>
    <w:p w14:paraId="53707103"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посещений с профилактической целью при оказании первичной </w:t>
      </w:r>
      <w:r w:rsidRPr="00E241AB">
        <w:rPr>
          <w:rFonts w:ascii="Times New Roman" w:eastAsiaTheme="minorHAnsi" w:hAnsi="Times New Roman"/>
          <w:sz w:val="28"/>
          <w:szCs w:val="28"/>
        </w:rPr>
        <w:t>медико-санитарной помощи в амбулаторных условиях;</w:t>
      </w:r>
    </w:p>
    <w:p w14:paraId="1BAC5E94"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посещений при оказании неотложной помощи в амбулаторных условиях;</w:t>
      </w:r>
    </w:p>
    <w:p w14:paraId="3EB5091D" w14:textId="740F2422"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w:t>
      </w:r>
      <w:r w:rsidR="0050029F" w:rsidRPr="00E241AB">
        <w:rPr>
          <w:rFonts w:ascii="Times New Roman" w:hAnsi="Times New Roman"/>
          <w:sz w:val="28"/>
          <w:szCs w:val="28"/>
        </w:rPr>
        <w:t>обращений/</w:t>
      </w:r>
      <w:r w:rsidRPr="00E241AB">
        <w:rPr>
          <w:rFonts w:ascii="Times New Roman" w:hAnsi="Times New Roman"/>
          <w:sz w:val="28"/>
          <w:szCs w:val="28"/>
        </w:rPr>
        <w:t xml:space="preserve">посещений по поводу заболевания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7C84B489" w14:textId="77777777" w:rsidR="00700D91"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групп диагностических медицинских услуг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422B83F6" w14:textId="1020473D" w:rsidR="00B011F6" w:rsidRPr="00E10FD8" w:rsidRDefault="00700D91" w:rsidP="00B011F6">
      <w:pPr>
        <w:pStyle w:val="a3"/>
        <w:numPr>
          <w:ilvl w:val="0"/>
          <w:numId w:val="6"/>
        </w:numPr>
        <w:spacing w:after="0" w:line="240" w:lineRule="auto"/>
        <w:ind w:left="0" w:firstLine="709"/>
        <w:jc w:val="both"/>
        <w:rPr>
          <w:rFonts w:ascii="Times New Roman" w:hAnsi="Times New Roman"/>
          <w:sz w:val="28"/>
          <w:szCs w:val="28"/>
        </w:rPr>
      </w:pPr>
      <w:r w:rsidRPr="00700D91">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E10FD8">
        <w:rPr>
          <w:rFonts w:ascii="Times New Roman" w:hAnsi="Times New Roman"/>
          <w:sz w:val="28"/>
          <w:szCs w:val="28"/>
        </w:rPr>
        <w:t>;</w:t>
      </w:r>
      <w:r w:rsidR="00B011F6" w:rsidRPr="00E10FD8">
        <w:rPr>
          <w:rFonts w:ascii="Times New Roman" w:hAnsi="Times New Roman"/>
          <w:sz w:val="28"/>
          <w:szCs w:val="28"/>
        </w:rPr>
        <w:t xml:space="preserve"> </w:t>
      </w:r>
    </w:p>
    <w:p w14:paraId="1A7259D3" w14:textId="77777777"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медицинских услуг по медицинской реабилитации/восстановительной медицине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14:paraId="2FECA4E2" w14:textId="19CC6C4F" w:rsidR="00B011F6"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медицинских услуг в стоматологии;</w:t>
      </w:r>
    </w:p>
    <w:p w14:paraId="4F113A38" w14:textId="77777777" w:rsidR="00700D91" w:rsidRDefault="00700D91" w:rsidP="00B011F6">
      <w:pPr>
        <w:spacing w:after="0" w:line="240" w:lineRule="auto"/>
        <w:ind w:firstLine="709"/>
        <w:jc w:val="both"/>
        <w:rPr>
          <w:rFonts w:ascii="Times New Roman" w:hAnsi="Times New Roman"/>
          <w:sz w:val="28"/>
          <w:szCs w:val="28"/>
        </w:rPr>
      </w:pPr>
    </w:p>
    <w:p w14:paraId="03A1135E" w14:textId="6BE8E639" w:rsidR="00B011F6" w:rsidRPr="00C07CF9" w:rsidRDefault="00120EDE" w:rsidP="00B011F6">
      <w:pPr>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Средний размер финансового обеспечения медицинской помощи, оказываемой медицинскими организациями, </w:t>
      </w:r>
      <w:r w:rsidRPr="00C07CF9">
        <w:rPr>
          <w:rFonts w:ascii="Times New Roman" w:hAnsi="Times New Roman"/>
          <w:sz w:val="28"/>
          <w:szCs w:val="28"/>
        </w:rPr>
        <w:t xml:space="preserve">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w:t>
      </w:r>
      <w:r w:rsidR="00F529A3" w:rsidRPr="009F0EB1">
        <w:rPr>
          <w:rFonts w:ascii="Times New Roman" w:hAnsi="Times New Roman" w:cs="Calibri"/>
          <w:bCs/>
          <w:sz w:val="28"/>
          <w:szCs w:val="28"/>
        </w:rPr>
        <w:t>10 9</w:t>
      </w:r>
      <w:r w:rsidR="00D27C45">
        <w:rPr>
          <w:rFonts w:ascii="Times New Roman" w:hAnsi="Times New Roman" w:cs="Calibri"/>
          <w:bCs/>
          <w:sz w:val="28"/>
          <w:szCs w:val="28"/>
        </w:rPr>
        <w:t>2</w:t>
      </w:r>
      <w:r w:rsidR="00437536">
        <w:rPr>
          <w:rFonts w:ascii="Times New Roman" w:hAnsi="Times New Roman" w:cs="Calibri"/>
          <w:bCs/>
          <w:sz w:val="28"/>
          <w:szCs w:val="28"/>
        </w:rPr>
        <w:t>0</w:t>
      </w:r>
      <w:r w:rsidR="00F529A3" w:rsidRPr="009F0EB1">
        <w:rPr>
          <w:rFonts w:ascii="Times New Roman" w:hAnsi="Times New Roman" w:cs="Calibri"/>
          <w:bCs/>
          <w:sz w:val="28"/>
          <w:szCs w:val="28"/>
        </w:rPr>
        <w:t>,</w:t>
      </w:r>
      <w:r w:rsidR="00437536">
        <w:rPr>
          <w:rFonts w:ascii="Times New Roman" w:hAnsi="Times New Roman" w:cs="Calibri"/>
          <w:bCs/>
          <w:sz w:val="28"/>
          <w:szCs w:val="28"/>
        </w:rPr>
        <w:t>90</w:t>
      </w:r>
      <w:r w:rsidR="00743025" w:rsidRPr="00C07CF9">
        <w:rPr>
          <w:rFonts w:ascii="Times New Roman" w:hAnsi="Times New Roman" w:cs="Calibri"/>
          <w:bCs/>
          <w:sz w:val="28"/>
          <w:szCs w:val="28"/>
        </w:rPr>
        <w:t xml:space="preserve"> </w:t>
      </w:r>
      <w:r w:rsidRPr="00C07CF9">
        <w:rPr>
          <w:rFonts w:ascii="Times New Roman" w:hAnsi="Times New Roman"/>
          <w:sz w:val="28"/>
          <w:szCs w:val="28"/>
        </w:rPr>
        <w:t>руб.</w:t>
      </w:r>
    </w:p>
    <w:p w14:paraId="5570A5D5" w14:textId="77777777" w:rsidR="00B011F6" w:rsidRPr="00C07CF9" w:rsidRDefault="00B011F6" w:rsidP="00B011F6">
      <w:pPr>
        <w:spacing w:after="0" w:line="240" w:lineRule="auto"/>
        <w:ind w:firstLine="709"/>
        <w:jc w:val="both"/>
        <w:rPr>
          <w:rFonts w:ascii="Times New Roman" w:hAnsi="Times New Roman"/>
          <w:sz w:val="28"/>
          <w:szCs w:val="28"/>
        </w:rPr>
      </w:pPr>
    </w:p>
    <w:p w14:paraId="5D96CE6B" w14:textId="2FD9C36F"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медицинской помощи, оказываемой в амбулаторных условиях, составляет </w:t>
      </w:r>
      <w:r w:rsidR="00062855" w:rsidRPr="00062855">
        <w:rPr>
          <w:rFonts w:ascii="Times New Roman" w:hAnsi="Times New Roman"/>
          <w:sz w:val="28"/>
          <w:szCs w:val="28"/>
          <w:highlight w:val="yellow"/>
        </w:rPr>
        <w:t>406,40</w:t>
      </w:r>
      <w:r w:rsidR="00FB414C" w:rsidRPr="00C07CF9">
        <w:rPr>
          <w:rFonts w:ascii="Times New Roman" w:hAnsi="Times New Roman" w:cs="Calibri"/>
          <w:bCs/>
          <w:sz w:val="28"/>
          <w:szCs w:val="28"/>
        </w:rPr>
        <w:t xml:space="preserve"> </w:t>
      </w:r>
      <w:r w:rsidRPr="00C07CF9">
        <w:rPr>
          <w:rFonts w:ascii="Times New Roman" w:hAnsi="Times New Roman"/>
          <w:sz w:val="28"/>
          <w:szCs w:val="28"/>
        </w:rPr>
        <w:t>рублей в месяц.</w:t>
      </w:r>
    </w:p>
    <w:p w14:paraId="7D79CA3D" w14:textId="77777777" w:rsidR="00B011F6" w:rsidRPr="00C07CF9" w:rsidRDefault="00B011F6" w:rsidP="00B011F6">
      <w:pPr>
        <w:pStyle w:val="a3"/>
        <w:spacing w:after="0" w:line="240" w:lineRule="auto"/>
        <w:ind w:left="0" w:firstLine="709"/>
        <w:jc w:val="both"/>
        <w:rPr>
          <w:rFonts w:ascii="Times New Roman" w:hAnsi="Times New Roman"/>
          <w:sz w:val="28"/>
          <w:szCs w:val="28"/>
        </w:rPr>
      </w:pPr>
    </w:p>
    <w:p w14:paraId="44509187" w14:textId="23D8E90F"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Стоимость 1 УЕТ в стоматологии составляет </w:t>
      </w:r>
      <w:r w:rsidR="007C3647" w:rsidRPr="009F0EB1">
        <w:rPr>
          <w:rFonts w:ascii="Times New Roman" w:hAnsi="Times New Roman"/>
          <w:sz w:val="28"/>
          <w:szCs w:val="28"/>
        </w:rPr>
        <w:t>201</w:t>
      </w:r>
      <w:r w:rsidR="00F529A3" w:rsidRPr="009F0EB1">
        <w:rPr>
          <w:rFonts w:ascii="Times New Roman" w:hAnsi="Times New Roman"/>
          <w:sz w:val="28"/>
          <w:szCs w:val="28"/>
        </w:rPr>
        <w:t>,</w:t>
      </w:r>
      <w:r w:rsidR="002A5CCD">
        <w:rPr>
          <w:rFonts w:ascii="Times New Roman" w:hAnsi="Times New Roman"/>
          <w:sz w:val="28"/>
          <w:szCs w:val="28"/>
        </w:rPr>
        <w:t>01</w:t>
      </w:r>
      <w:r w:rsidRPr="00C07CF9">
        <w:rPr>
          <w:rFonts w:ascii="Times New Roman" w:hAnsi="Times New Roman"/>
          <w:sz w:val="28"/>
          <w:szCs w:val="28"/>
        </w:rPr>
        <w:t xml:space="preserve"> рубля.</w:t>
      </w:r>
    </w:p>
    <w:p w14:paraId="61EBBC30" w14:textId="77777777" w:rsidR="00B011F6" w:rsidRPr="00C07CF9" w:rsidRDefault="00B011F6" w:rsidP="00B011F6">
      <w:pPr>
        <w:pStyle w:val="a3"/>
        <w:spacing w:after="0" w:line="240" w:lineRule="auto"/>
        <w:ind w:left="0" w:firstLine="709"/>
        <w:jc w:val="both"/>
        <w:rPr>
          <w:rFonts w:ascii="Times New Roman" w:hAnsi="Times New Roman"/>
          <w:sz w:val="28"/>
          <w:szCs w:val="28"/>
        </w:rPr>
      </w:pPr>
    </w:p>
    <w:p w14:paraId="1ACA31A2" w14:textId="65E02BC8"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Расчёт численности прикреплённого застрахованного населения автономного округа, получающего первичную медико-санитарную помощь (в том числе первичную специализированную медико-санитарную помощь) в медицинской организации, в разрезе страховых медицинских организаций и медицинских организаций осуществляется на основании сведений регионального</w:t>
      </w:r>
      <w:r w:rsidRPr="00E241AB">
        <w:rPr>
          <w:rFonts w:ascii="Times New Roman" w:hAnsi="Times New Roman"/>
          <w:sz w:val="28"/>
          <w:szCs w:val="28"/>
        </w:rPr>
        <w:t xml:space="preserve"> сегмента единого регистра застрахованных лиц, передаваемых медицинской организацией в соответствии с Порядком взаимодействия при осуществлении прикрепления лиц, застрахованных на территории Ханты-Мансийского автономного округа – Югры</w:t>
      </w:r>
      <w:r w:rsidR="00946B54">
        <w:rPr>
          <w:rFonts w:ascii="Times New Roman" w:hAnsi="Times New Roman"/>
          <w:sz w:val="28"/>
          <w:szCs w:val="28"/>
        </w:rPr>
        <w:t>.</w:t>
      </w:r>
    </w:p>
    <w:p w14:paraId="59DEC59A" w14:textId="5C196863"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На основе численности прикреплённого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 </w:t>
      </w:r>
      <w:r w:rsidRPr="00E241AB">
        <w:rPr>
          <w:rFonts w:ascii="Times New Roman" w:hAnsi="Times New Roman"/>
          <w:sz w:val="28"/>
          <w:szCs w:val="28"/>
        </w:rPr>
        <w:lastRenderedPageBreak/>
        <w:t>ТФОМС Югры рассчитывает величин</w:t>
      </w:r>
      <w:r w:rsidR="009D6AFD" w:rsidRPr="00E241AB">
        <w:rPr>
          <w:rFonts w:ascii="Times New Roman" w:hAnsi="Times New Roman"/>
          <w:sz w:val="28"/>
          <w:szCs w:val="28"/>
        </w:rPr>
        <w:t>у</w:t>
      </w:r>
      <w:r w:rsidRPr="00E241AB">
        <w:rPr>
          <w:rFonts w:ascii="Times New Roman" w:hAnsi="Times New Roman"/>
          <w:sz w:val="28"/>
          <w:szCs w:val="28"/>
        </w:rPr>
        <w:t xml:space="preserve"> подушевого норматива</w:t>
      </w:r>
      <w:r w:rsidR="009D6AFD" w:rsidRPr="00E241AB">
        <w:rPr>
          <w:rFonts w:ascii="Times New Roman" w:hAnsi="Times New Roman"/>
          <w:sz w:val="28"/>
          <w:szCs w:val="28"/>
        </w:rPr>
        <w:t xml:space="preserve"> финансирования</w:t>
      </w:r>
      <w:r w:rsidRPr="00E241AB">
        <w:rPr>
          <w:rFonts w:ascii="Times New Roman" w:hAnsi="Times New Roman"/>
          <w:sz w:val="28"/>
          <w:szCs w:val="28"/>
        </w:rPr>
        <w:t xml:space="preserve"> на осуществление деятельности медицинской организации в расчёте на одного прикреплённого застрахованного лица</w:t>
      </w:r>
      <w:r w:rsidR="00AF6235" w:rsidRPr="00E241AB">
        <w:rPr>
          <w:rFonts w:ascii="Times New Roman" w:hAnsi="Times New Roman"/>
          <w:sz w:val="28"/>
          <w:szCs w:val="28"/>
        </w:rPr>
        <w:t xml:space="preserve"> к медицинской организации</w:t>
      </w:r>
      <w:r w:rsidRPr="00E241AB">
        <w:rPr>
          <w:rFonts w:ascii="Times New Roman" w:hAnsi="Times New Roman"/>
          <w:sz w:val="28"/>
          <w:szCs w:val="28"/>
        </w:rPr>
        <w:t xml:space="preserve"> в месяц</w:t>
      </w:r>
      <w:r w:rsidR="009D6AFD" w:rsidRPr="00E241AB">
        <w:rPr>
          <w:rFonts w:ascii="Times New Roman" w:hAnsi="Times New Roman"/>
          <w:sz w:val="28"/>
          <w:szCs w:val="28"/>
        </w:rPr>
        <w:t>.</w:t>
      </w:r>
    </w:p>
    <w:p w14:paraId="524F9629" w14:textId="48AA61BE"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подушевых нормативов финансирования первичной медико-санитарной медицинской помощи, оказанной в амбулаторных условиях, рассчитываются ежемесячно и выносятся на согласование представителям сторон. </w:t>
      </w:r>
    </w:p>
    <w:p w14:paraId="52408E57" w14:textId="439725B7" w:rsidR="00B011F6" w:rsidRPr="00E241AB" w:rsidRDefault="00B011F6" w:rsidP="00B011F6">
      <w:pPr>
        <w:pStyle w:val="a3"/>
        <w:numPr>
          <w:ilvl w:val="0"/>
          <w:numId w:val="12"/>
        </w:numPr>
        <w:spacing w:after="0" w:line="240" w:lineRule="auto"/>
        <w:ind w:left="0" w:firstLine="709"/>
        <w:jc w:val="both"/>
        <w:rPr>
          <w:rFonts w:ascii="Times New Roman" w:hAnsi="Times New Roman"/>
          <w:i/>
          <w:sz w:val="28"/>
          <w:szCs w:val="28"/>
          <w:u w:val="single"/>
        </w:rPr>
      </w:pPr>
      <w:r w:rsidRPr="00E241AB">
        <w:rPr>
          <w:rFonts w:ascii="Times New Roman" w:hAnsi="Times New Roman"/>
          <w:sz w:val="28"/>
          <w:szCs w:val="28"/>
        </w:rPr>
        <w:t xml:space="preserve">Методика расчёта </w:t>
      </w:r>
      <w:r w:rsidR="00F21E04">
        <w:rPr>
          <w:rFonts w:ascii="Times New Roman" w:hAnsi="Times New Roman"/>
          <w:sz w:val="28"/>
          <w:szCs w:val="28"/>
        </w:rPr>
        <w:t>размера подушевого норматива</w:t>
      </w:r>
      <w:r w:rsidRPr="00E241AB">
        <w:rPr>
          <w:rFonts w:ascii="Times New Roman" w:hAnsi="Times New Roman"/>
          <w:sz w:val="28"/>
          <w:szCs w:val="28"/>
        </w:rPr>
        <w:t xml:space="preserve"> финансирования медицинской помощи, оказанной в амбулаторных условиях, определена </w:t>
      </w:r>
      <w:r w:rsidRPr="00E241AB">
        <w:rPr>
          <w:rFonts w:ascii="Times New Roman" w:hAnsi="Times New Roman"/>
          <w:b/>
          <w:sz w:val="28"/>
          <w:szCs w:val="28"/>
        </w:rPr>
        <w:t xml:space="preserve">приложением </w:t>
      </w:r>
      <w:r w:rsidR="00E10FD8">
        <w:rPr>
          <w:rFonts w:ascii="Times New Roman" w:eastAsiaTheme="minorHAnsi" w:hAnsi="Times New Roman"/>
          <w:b/>
          <w:sz w:val="28"/>
          <w:szCs w:val="28"/>
        </w:rPr>
        <w:t>7</w:t>
      </w:r>
      <w:r w:rsidRPr="00E241AB">
        <w:rPr>
          <w:rFonts w:ascii="Times New Roman" w:eastAsiaTheme="minorHAnsi" w:hAnsi="Times New Roman"/>
          <w:sz w:val="28"/>
          <w:szCs w:val="28"/>
        </w:rPr>
        <w:t xml:space="preserve"> </w:t>
      </w:r>
      <w:r w:rsidRPr="00E241AB">
        <w:rPr>
          <w:rFonts w:ascii="Times New Roman" w:hAnsi="Times New Roman"/>
          <w:sz w:val="28"/>
          <w:szCs w:val="28"/>
        </w:rPr>
        <w:t>к настоящему Тарифному соглашению.</w:t>
      </w:r>
    </w:p>
    <w:p w14:paraId="11A18B95" w14:textId="34584AC4"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w:t>
      </w:r>
      <w:r w:rsidRPr="00E241AB">
        <w:rPr>
          <w:rFonts w:ascii="Times New Roman" w:hAnsi="Times New Roman"/>
          <w:bCs/>
          <w:sz w:val="28"/>
          <w:szCs w:val="28"/>
        </w:rPr>
        <w:t>оплаты медицинской помощи при оказании в амбулаторных условиях</w:t>
      </w:r>
      <w:r w:rsidRPr="00E241AB">
        <w:rPr>
          <w:rFonts w:ascii="Times New Roman" w:hAnsi="Times New Roman"/>
          <w:sz w:val="28"/>
          <w:szCs w:val="28"/>
        </w:rPr>
        <w:t xml:space="preserve">, установлены </w:t>
      </w:r>
      <w:r w:rsidRPr="00E241AB">
        <w:rPr>
          <w:rFonts w:ascii="Times New Roman" w:hAnsi="Times New Roman"/>
          <w:b/>
          <w:sz w:val="28"/>
          <w:szCs w:val="28"/>
        </w:rPr>
        <w:t xml:space="preserve">приложением </w:t>
      </w:r>
      <w:r w:rsidR="00E10FD8">
        <w:rPr>
          <w:rFonts w:ascii="Times New Roman" w:hAnsi="Times New Roman"/>
          <w:b/>
          <w:sz w:val="28"/>
          <w:szCs w:val="28"/>
        </w:rPr>
        <w:t>16</w:t>
      </w:r>
      <w:r w:rsidRPr="00E241AB">
        <w:rPr>
          <w:rFonts w:ascii="Times New Roman" w:hAnsi="Times New Roman"/>
          <w:sz w:val="28"/>
          <w:szCs w:val="28"/>
        </w:rPr>
        <w:t xml:space="preserve"> к настоящему Тарифному соглашению. </w:t>
      </w:r>
    </w:p>
    <w:p w14:paraId="7D747CC9" w14:textId="6D20DB9B"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проведения </w:t>
      </w:r>
      <w:r w:rsidRPr="00E241AB">
        <w:rPr>
          <w:rFonts w:ascii="Times New Roman" w:hAnsi="Times New Roman"/>
          <w:sz w:val="28"/>
          <w:szCs w:val="28"/>
          <w:lang w:val="en-US"/>
        </w:rPr>
        <w:t>I</w:t>
      </w:r>
      <w:r w:rsidRPr="00E241AB">
        <w:rPr>
          <w:rFonts w:ascii="Times New Roman" w:hAnsi="Times New Roman"/>
          <w:sz w:val="28"/>
          <w:szCs w:val="28"/>
        </w:rPr>
        <w:t xml:space="preserve"> этапа диспансеризации, профилактических медицинских осмотров дифференцированы по полу и возрасту и установлены </w:t>
      </w:r>
      <w:r w:rsidRPr="00E10FD8">
        <w:rPr>
          <w:rFonts w:ascii="Times New Roman" w:hAnsi="Times New Roman"/>
          <w:b/>
          <w:sz w:val="28"/>
          <w:szCs w:val="28"/>
        </w:rPr>
        <w:t xml:space="preserve">приложениями </w:t>
      </w:r>
      <w:r w:rsidR="007957F4" w:rsidRPr="00E10FD8">
        <w:rPr>
          <w:rFonts w:ascii="Times New Roman" w:hAnsi="Times New Roman"/>
          <w:b/>
          <w:sz w:val="28"/>
          <w:szCs w:val="28"/>
        </w:rPr>
        <w:t>1</w:t>
      </w:r>
      <w:r w:rsidR="00E10FD8" w:rsidRPr="00E10FD8">
        <w:rPr>
          <w:rFonts w:ascii="Times New Roman" w:hAnsi="Times New Roman"/>
          <w:b/>
          <w:sz w:val="28"/>
          <w:szCs w:val="28"/>
        </w:rPr>
        <w:t>7</w:t>
      </w:r>
      <w:r w:rsidRPr="00E10FD8">
        <w:rPr>
          <w:rFonts w:ascii="Times New Roman" w:hAnsi="Times New Roman"/>
          <w:b/>
          <w:sz w:val="28"/>
          <w:szCs w:val="28"/>
        </w:rPr>
        <w:t>-</w:t>
      </w:r>
      <w:r w:rsidR="007957F4" w:rsidRPr="00E10FD8">
        <w:rPr>
          <w:rFonts w:ascii="Times New Roman" w:hAnsi="Times New Roman"/>
          <w:b/>
          <w:sz w:val="28"/>
          <w:szCs w:val="28"/>
        </w:rPr>
        <w:t>2</w:t>
      </w:r>
      <w:r w:rsidR="00E10FD8" w:rsidRPr="00E10FD8">
        <w:rPr>
          <w:rFonts w:ascii="Times New Roman" w:hAnsi="Times New Roman"/>
          <w:b/>
          <w:sz w:val="28"/>
          <w:szCs w:val="28"/>
        </w:rPr>
        <w:t>0</w:t>
      </w:r>
      <w:r w:rsidRPr="00E241AB">
        <w:rPr>
          <w:rFonts w:ascii="Times New Roman" w:hAnsi="Times New Roman"/>
          <w:b/>
          <w:sz w:val="28"/>
          <w:szCs w:val="28"/>
        </w:rPr>
        <w:t xml:space="preserve"> </w:t>
      </w:r>
      <w:r w:rsidRPr="00E241AB">
        <w:rPr>
          <w:rFonts w:ascii="Times New Roman" w:hAnsi="Times New Roman"/>
          <w:sz w:val="28"/>
          <w:szCs w:val="28"/>
        </w:rPr>
        <w:t>к настоящему Тарифному соглашению.</w:t>
      </w:r>
    </w:p>
    <w:p w14:paraId="78E42AEB" w14:textId="77777777"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Группы тарифов, </w:t>
      </w:r>
      <w:r w:rsidRPr="00E447DD">
        <w:rPr>
          <w:rFonts w:ascii="Times New Roman" w:hAnsi="Times New Roman"/>
          <w:sz w:val="28"/>
          <w:szCs w:val="28"/>
        </w:rPr>
        <w:t xml:space="preserve">перечисленные в пункте 1 части 2 </w:t>
      </w:r>
      <w:proofErr w:type="gramStart"/>
      <w:r w:rsidRPr="00E447DD">
        <w:rPr>
          <w:rFonts w:ascii="Times New Roman" w:hAnsi="Times New Roman"/>
          <w:sz w:val="28"/>
          <w:szCs w:val="28"/>
        </w:rPr>
        <w:t xml:space="preserve">раздела </w:t>
      </w:r>
      <w:r w:rsidRPr="00E447DD">
        <w:rPr>
          <w:rFonts w:ascii="Times New Roman" w:hAnsi="Times New Roman"/>
          <w:sz w:val="28"/>
          <w:szCs w:val="28"/>
          <w:lang w:val="en-US"/>
        </w:rPr>
        <w:t>III</w:t>
      </w:r>
      <w:r w:rsidRPr="00E447DD">
        <w:rPr>
          <w:rFonts w:ascii="Times New Roman" w:hAnsi="Times New Roman"/>
          <w:sz w:val="28"/>
          <w:szCs w:val="28"/>
        </w:rPr>
        <w:t xml:space="preserve"> настоящего</w:t>
      </w:r>
      <w:r w:rsidRPr="00E241AB">
        <w:rPr>
          <w:rFonts w:ascii="Times New Roman" w:hAnsi="Times New Roman"/>
          <w:sz w:val="28"/>
          <w:szCs w:val="28"/>
        </w:rPr>
        <w:t xml:space="preserve"> Тарифного соглашения (за исключением тарифов амбулаторного подушевого норматива финансирования)</w:t>
      </w:r>
      <w:proofErr w:type="gramEnd"/>
      <w:r w:rsidRPr="00E241AB">
        <w:rPr>
          <w:rFonts w:ascii="Times New Roman" w:hAnsi="Times New Roman"/>
          <w:sz w:val="28"/>
          <w:szCs w:val="28"/>
        </w:rPr>
        <w:t xml:space="preserve"> применяются:</w:t>
      </w:r>
    </w:p>
    <w:p w14:paraId="644F7BF8"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оплаты случаев оказания медицинской помощи лицам, застрахованным за пределами автономного округа;</w:t>
      </w:r>
    </w:p>
    <w:p w14:paraId="5853CA02"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оплаты случаев оказания медицинской помощи в приёмных отделениях стационара, не завершившихся госпитализацией;</w:t>
      </w:r>
    </w:p>
    <w:p w14:paraId="2179A4AA"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t>для оплаты случаев оказания медицинской помощи, при которых не применяется подушевой способ финансирования медицинской организации</w:t>
      </w:r>
      <w:r w:rsidRPr="00E241AB">
        <w:rPr>
          <w:rFonts w:ascii="Times New Roman" w:hAnsi="Times New Roman"/>
          <w:sz w:val="28"/>
          <w:szCs w:val="28"/>
        </w:rPr>
        <w:t>;</w:t>
      </w:r>
    </w:p>
    <w:p w14:paraId="52AEE3D9"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формирования реестров счетов за оказанную медицинскую помощь прикреплённым застрахованным лицам при подушевом способе финансирования медицинской организации.</w:t>
      </w:r>
    </w:p>
    <w:p w14:paraId="1A67F0B9" w14:textId="77777777" w:rsidR="00B011F6" w:rsidRPr="00E241AB" w:rsidRDefault="00B011F6" w:rsidP="00B011F6">
      <w:pPr>
        <w:pStyle w:val="a3"/>
        <w:numPr>
          <w:ilvl w:val="0"/>
          <w:numId w:val="12"/>
        </w:numPr>
        <w:spacing w:after="0" w:line="240" w:lineRule="auto"/>
        <w:ind w:left="0" w:firstLine="709"/>
        <w:jc w:val="both"/>
        <w:rPr>
          <w:rFonts w:ascii="Times New Roman" w:eastAsia="Times New Roman" w:hAnsi="Times New Roman"/>
          <w:sz w:val="28"/>
          <w:szCs w:val="28"/>
        </w:rPr>
      </w:pPr>
      <w:r w:rsidRPr="00E241AB">
        <w:rPr>
          <w:rFonts w:ascii="Times New Roman" w:hAnsi="Times New Roman"/>
          <w:sz w:val="28"/>
          <w:szCs w:val="28"/>
        </w:rPr>
        <w:t>В тариф посещения (с профилактической целью, по неотложной помощи, по заболеванию) включена средняя расчётная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E241AB">
        <w:rPr>
          <w:rFonts w:ascii="Times New Roman" w:eastAsia="Times New Roman" w:hAnsi="Times New Roman"/>
          <w:sz w:val="28"/>
          <w:szCs w:val="28"/>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14:paraId="208AAA79" w14:textId="77777777"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 посещения Центра здоровья включена средняя расчётная стоимость комплекса медицинских услуг, установленного федеральным органом исполнительной власти в сфере здравоохранения.</w:t>
      </w:r>
    </w:p>
    <w:p w14:paraId="02BA9F74" w14:textId="77777777"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тарифы групп диагностических медицинских услуг и медицинских услуг по медицинской реабилитации/восстановительной медицине включена средняя расчётная стоимость медицинских услуг, соответствующих наименованию тарифа.</w:t>
      </w:r>
    </w:p>
    <w:p w14:paraId="4C83E128" w14:textId="2A9A7835"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оказываемой в амбулаторных условиях отражены в </w:t>
      </w:r>
      <w:r w:rsidRPr="00E241AB">
        <w:rPr>
          <w:rFonts w:ascii="Times New Roman" w:hAnsi="Times New Roman"/>
          <w:b/>
          <w:sz w:val="28"/>
          <w:szCs w:val="28"/>
        </w:rPr>
        <w:t xml:space="preserve">приложении </w:t>
      </w:r>
      <w:r w:rsidR="00E10FD8">
        <w:rPr>
          <w:rFonts w:ascii="Times New Roman" w:hAnsi="Times New Roman"/>
          <w:b/>
          <w:sz w:val="28"/>
          <w:szCs w:val="28"/>
        </w:rPr>
        <w:t>36</w:t>
      </w:r>
      <w:r w:rsidRPr="00E241AB">
        <w:rPr>
          <w:rFonts w:ascii="Times New Roman" w:hAnsi="Times New Roman"/>
          <w:sz w:val="28"/>
          <w:szCs w:val="28"/>
        </w:rPr>
        <w:t xml:space="preserve"> к настоящему Тарифному соглашению.</w:t>
      </w:r>
    </w:p>
    <w:p w14:paraId="7A61A854" w14:textId="0AE02114" w:rsidR="00B011F6" w:rsidRPr="00E241AB" w:rsidRDefault="00083219" w:rsidP="00B011F6">
      <w:pPr>
        <w:pStyle w:val="a8"/>
        <w:numPr>
          <w:ilvl w:val="0"/>
          <w:numId w:val="12"/>
        </w:numPr>
        <w:ind w:left="0" w:firstLine="709"/>
        <w:jc w:val="both"/>
        <w:rPr>
          <w:rFonts w:ascii="Times New Roman" w:hAnsi="Times New Roman"/>
          <w:color w:val="000000" w:themeColor="text1"/>
          <w:sz w:val="28"/>
          <w:szCs w:val="28"/>
        </w:rPr>
      </w:pPr>
      <w:r w:rsidRPr="00083219">
        <w:rPr>
          <w:rFonts w:ascii="Times New Roman" w:hAnsi="Times New Roman"/>
          <w:color w:val="000000" w:themeColor="text1"/>
          <w:sz w:val="28"/>
          <w:szCs w:val="28"/>
        </w:rPr>
        <w:lastRenderedPageBreak/>
        <w:t xml:space="preserve">Дифференцированные коэффициенты </w:t>
      </w:r>
      <w:r w:rsidR="00C760B5">
        <w:rPr>
          <w:rFonts w:ascii="Times New Roman" w:hAnsi="Times New Roman"/>
          <w:color w:val="000000" w:themeColor="text1"/>
          <w:sz w:val="28"/>
          <w:szCs w:val="28"/>
        </w:rPr>
        <w:t xml:space="preserve">для </w:t>
      </w:r>
      <w:r w:rsidRPr="00083219">
        <w:rPr>
          <w:rFonts w:ascii="Times New Roman" w:hAnsi="Times New Roman"/>
          <w:color w:val="000000" w:themeColor="text1"/>
          <w:sz w:val="28"/>
          <w:szCs w:val="28"/>
        </w:rPr>
        <w:t>подушевого</w:t>
      </w:r>
      <w:r w:rsidR="00C760B5">
        <w:rPr>
          <w:rFonts w:ascii="Times New Roman" w:hAnsi="Times New Roman"/>
          <w:color w:val="000000" w:themeColor="text1"/>
          <w:sz w:val="28"/>
          <w:szCs w:val="28"/>
        </w:rPr>
        <w:t xml:space="preserve"> норматива</w:t>
      </w:r>
      <w:r w:rsidRPr="00083219">
        <w:rPr>
          <w:rFonts w:ascii="Times New Roman" w:hAnsi="Times New Roman"/>
          <w:color w:val="000000" w:themeColor="text1"/>
          <w:sz w:val="28"/>
          <w:szCs w:val="28"/>
        </w:rPr>
        <w:t xml:space="preserve"> финансирования медицинской помощи, оказанной в амбулаторных условиях</w:t>
      </w:r>
      <w:r w:rsidR="00B011F6" w:rsidRPr="00E241AB">
        <w:rPr>
          <w:rFonts w:ascii="Times New Roman" w:hAnsi="Times New Roman"/>
          <w:color w:val="000000" w:themeColor="text1"/>
          <w:sz w:val="28"/>
          <w:szCs w:val="28"/>
        </w:rPr>
        <w:t xml:space="preserve"> отражен</w:t>
      </w:r>
      <w:r>
        <w:rPr>
          <w:rFonts w:ascii="Times New Roman" w:hAnsi="Times New Roman"/>
          <w:color w:val="000000" w:themeColor="text1"/>
          <w:sz w:val="28"/>
          <w:szCs w:val="28"/>
        </w:rPr>
        <w:t>ы</w:t>
      </w:r>
      <w:r w:rsidR="00B011F6" w:rsidRPr="00E241AB">
        <w:rPr>
          <w:rFonts w:ascii="Times New Roman" w:hAnsi="Times New Roman"/>
          <w:color w:val="000000" w:themeColor="text1"/>
          <w:sz w:val="28"/>
          <w:szCs w:val="28"/>
        </w:rPr>
        <w:t xml:space="preserve"> в </w:t>
      </w:r>
      <w:r w:rsidR="00B011F6" w:rsidRPr="00E241AB">
        <w:rPr>
          <w:rFonts w:ascii="Times New Roman" w:hAnsi="Times New Roman"/>
          <w:b/>
          <w:color w:val="000000" w:themeColor="text1"/>
          <w:sz w:val="28"/>
          <w:szCs w:val="28"/>
        </w:rPr>
        <w:t xml:space="preserve">приложении </w:t>
      </w:r>
      <w:r w:rsidR="00E10FD8">
        <w:rPr>
          <w:rFonts w:ascii="Times New Roman" w:hAnsi="Times New Roman"/>
          <w:b/>
          <w:color w:val="000000" w:themeColor="text1"/>
          <w:sz w:val="28"/>
          <w:szCs w:val="28"/>
        </w:rPr>
        <w:t>37</w:t>
      </w:r>
      <w:r w:rsidR="00B011F6" w:rsidRPr="00E241AB">
        <w:rPr>
          <w:rFonts w:ascii="Times New Roman" w:hAnsi="Times New Roman"/>
          <w:color w:val="000000" w:themeColor="text1"/>
          <w:sz w:val="28"/>
          <w:szCs w:val="28"/>
        </w:rPr>
        <w:t xml:space="preserve"> к настоящему Тарифному соглашению.</w:t>
      </w:r>
    </w:p>
    <w:p w14:paraId="0F838578" w14:textId="77777777" w:rsidR="00B011F6" w:rsidRPr="00E241AB" w:rsidRDefault="00B011F6" w:rsidP="00B011F6">
      <w:pPr>
        <w:pStyle w:val="a8"/>
        <w:jc w:val="both"/>
        <w:rPr>
          <w:rFonts w:ascii="Times New Roman" w:hAnsi="Times New Roman"/>
          <w:sz w:val="28"/>
          <w:szCs w:val="28"/>
        </w:rPr>
      </w:pPr>
    </w:p>
    <w:p w14:paraId="43A41640" w14:textId="20139815"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10" w:name="_Toc62745531"/>
      <w:r w:rsidRPr="00E241AB">
        <w:rPr>
          <w:rFonts w:ascii="Times New Roman" w:hAnsi="Times New Roman" w:cs="Times New Roman"/>
          <w:color w:val="auto"/>
          <w:sz w:val="28"/>
          <w:szCs w:val="28"/>
        </w:rPr>
        <w:t>Часть 3.</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bookmarkEnd w:id="10"/>
    </w:p>
    <w:p w14:paraId="08F65DEF" w14:textId="77777777" w:rsidR="00B011F6" w:rsidRPr="00E241AB" w:rsidRDefault="00B011F6" w:rsidP="00B011F6">
      <w:pPr>
        <w:spacing w:after="0"/>
        <w:rPr>
          <w:rFonts w:ascii="Times New Roman" w:hAnsi="Times New Roman"/>
          <w:sz w:val="28"/>
          <w:szCs w:val="28"/>
        </w:rPr>
      </w:pPr>
    </w:p>
    <w:p w14:paraId="6E7E54A4" w14:textId="77777777" w:rsidR="00B011F6" w:rsidRPr="00C07CF9" w:rsidRDefault="00B011F6" w:rsidP="00B011F6">
      <w:pPr>
        <w:pStyle w:val="a3"/>
        <w:numPr>
          <w:ilvl w:val="0"/>
          <w:numId w:val="27"/>
        </w:numPr>
        <w:tabs>
          <w:tab w:val="left" w:pos="709"/>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w:t>
      </w:r>
      <w:r w:rsidRPr="00C07CF9">
        <w:rPr>
          <w:rFonts w:ascii="Times New Roman" w:hAnsi="Times New Roman"/>
          <w:sz w:val="28"/>
          <w:szCs w:val="28"/>
        </w:rPr>
        <w:t>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14:paraId="7F8207F8" w14:textId="5B2BC931"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дневных стационарах составляет </w:t>
      </w:r>
      <w:r w:rsidR="00F529A3" w:rsidRPr="009F0EB1">
        <w:rPr>
          <w:rFonts w:ascii="Times New Roman" w:hAnsi="Times New Roman" w:cs="Calibri"/>
          <w:bCs/>
          <w:sz w:val="28"/>
          <w:szCs w:val="28"/>
        </w:rPr>
        <w:t>2 7</w:t>
      </w:r>
      <w:r w:rsidR="00D27C45">
        <w:rPr>
          <w:rFonts w:ascii="Times New Roman" w:hAnsi="Times New Roman" w:cs="Calibri"/>
          <w:bCs/>
          <w:sz w:val="28"/>
          <w:szCs w:val="28"/>
        </w:rPr>
        <w:t>41</w:t>
      </w:r>
      <w:r w:rsidR="00F529A3" w:rsidRPr="009F0EB1">
        <w:rPr>
          <w:rFonts w:ascii="Times New Roman" w:hAnsi="Times New Roman" w:cs="Calibri"/>
          <w:bCs/>
          <w:sz w:val="28"/>
          <w:szCs w:val="28"/>
        </w:rPr>
        <w:t>,</w:t>
      </w:r>
      <w:r w:rsidR="00D27C45">
        <w:rPr>
          <w:rFonts w:ascii="Times New Roman" w:hAnsi="Times New Roman" w:cs="Calibri"/>
          <w:bCs/>
          <w:sz w:val="28"/>
          <w:szCs w:val="28"/>
        </w:rPr>
        <w:t>25</w:t>
      </w:r>
      <w:r w:rsidR="00FB414C" w:rsidRPr="009F0EB1">
        <w:rPr>
          <w:rFonts w:ascii="Times New Roman" w:hAnsi="Times New Roman" w:cs="Calibri"/>
          <w:bCs/>
          <w:sz w:val="28"/>
          <w:szCs w:val="28"/>
        </w:rPr>
        <w:t xml:space="preserve"> </w:t>
      </w:r>
      <w:r w:rsidRPr="009F0EB1">
        <w:rPr>
          <w:rFonts w:ascii="Times New Roman" w:hAnsi="Times New Roman"/>
          <w:sz w:val="28"/>
          <w:szCs w:val="28"/>
        </w:rPr>
        <w:t>руб.;</w:t>
      </w:r>
    </w:p>
    <w:p w14:paraId="3A78A09E" w14:textId="312AA64B"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стационарах составляет </w:t>
      </w:r>
      <w:r w:rsidR="00FB414C" w:rsidRPr="009F0EB1">
        <w:rPr>
          <w:rFonts w:ascii="Times New Roman" w:hAnsi="Times New Roman" w:cs="Calibri"/>
          <w:bCs/>
          <w:sz w:val="28"/>
          <w:szCs w:val="28"/>
        </w:rPr>
        <w:t>1</w:t>
      </w:r>
      <w:r w:rsidR="00244DD4" w:rsidRPr="009F0EB1">
        <w:rPr>
          <w:rFonts w:ascii="Times New Roman" w:hAnsi="Times New Roman" w:cs="Calibri"/>
          <w:bCs/>
          <w:sz w:val="28"/>
          <w:szCs w:val="28"/>
        </w:rPr>
        <w:t>1</w:t>
      </w:r>
      <w:r w:rsidR="00F529A3" w:rsidRPr="009F0EB1">
        <w:rPr>
          <w:rFonts w:ascii="Times New Roman" w:hAnsi="Times New Roman" w:cs="Calibri"/>
          <w:bCs/>
          <w:sz w:val="28"/>
          <w:szCs w:val="28"/>
        </w:rPr>
        <w:t> </w:t>
      </w:r>
      <w:r w:rsidR="00D27C45">
        <w:rPr>
          <w:rFonts w:ascii="Times New Roman" w:hAnsi="Times New Roman" w:cs="Calibri"/>
          <w:bCs/>
          <w:sz w:val="28"/>
          <w:szCs w:val="28"/>
        </w:rPr>
        <w:t>431</w:t>
      </w:r>
      <w:r w:rsidR="00F529A3" w:rsidRPr="009F0EB1">
        <w:rPr>
          <w:rFonts w:ascii="Times New Roman" w:hAnsi="Times New Roman" w:cs="Calibri"/>
          <w:bCs/>
          <w:sz w:val="28"/>
          <w:szCs w:val="28"/>
        </w:rPr>
        <w:t>,</w:t>
      </w:r>
      <w:r w:rsidR="00D27C45">
        <w:rPr>
          <w:rFonts w:ascii="Times New Roman" w:hAnsi="Times New Roman" w:cs="Calibri"/>
          <w:bCs/>
          <w:sz w:val="28"/>
          <w:szCs w:val="28"/>
        </w:rPr>
        <w:t>89</w:t>
      </w:r>
      <w:r w:rsidR="00FB414C" w:rsidRPr="009F0EB1">
        <w:rPr>
          <w:rFonts w:ascii="Times New Roman" w:hAnsi="Times New Roman" w:cs="Calibri"/>
          <w:bCs/>
          <w:sz w:val="28"/>
          <w:szCs w:val="28"/>
        </w:rPr>
        <w:t xml:space="preserve"> </w:t>
      </w:r>
      <w:r w:rsidRPr="009F0EB1">
        <w:rPr>
          <w:rFonts w:ascii="Times New Roman" w:hAnsi="Times New Roman"/>
          <w:sz w:val="28"/>
          <w:szCs w:val="28"/>
        </w:rPr>
        <w:t>руб.</w:t>
      </w:r>
    </w:p>
    <w:p w14:paraId="01497AFF" w14:textId="61F65D81" w:rsidR="00F529A3" w:rsidRPr="009F0EB1" w:rsidRDefault="00F529A3" w:rsidP="00F529A3">
      <w:pPr>
        <w:spacing w:after="0" w:line="240" w:lineRule="auto"/>
        <w:ind w:firstLine="709"/>
        <w:jc w:val="both"/>
        <w:rPr>
          <w:rFonts w:ascii="Times New Roman" w:hAnsi="Times New Roman"/>
          <w:sz w:val="28"/>
          <w:szCs w:val="28"/>
        </w:rPr>
      </w:pPr>
      <w:r w:rsidRPr="009F0EB1">
        <w:rPr>
          <w:rFonts w:ascii="Times New Roman" w:hAnsi="Times New Roman"/>
          <w:sz w:val="28"/>
          <w:szCs w:val="28"/>
        </w:rPr>
        <w:t>Средний размер стоимости законченного случая лечения, включенного в КСГ (базовая ставка без учета коэффициента дифференциации – 1,752):</w:t>
      </w:r>
    </w:p>
    <w:p w14:paraId="7B0042C7" w14:textId="6B2F7C16" w:rsidR="00F529A3" w:rsidRPr="009F0EB1" w:rsidRDefault="00F529A3" w:rsidP="00F529A3">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условиях дневных стационаров составляет </w:t>
      </w:r>
      <w:r w:rsidR="0082347E" w:rsidRPr="009F0EB1">
        <w:rPr>
          <w:rFonts w:ascii="Times New Roman" w:hAnsi="Times New Roman"/>
          <w:sz w:val="28"/>
          <w:szCs w:val="28"/>
        </w:rPr>
        <w:t>13 285,</w:t>
      </w:r>
      <w:r w:rsidR="0082347E" w:rsidRPr="00307BCB">
        <w:rPr>
          <w:rFonts w:ascii="Times New Roman" w:hAnsi="Times New Roman"/>
          <w:sz w:val="28"/>
          <w:szCs w:val="28"/>
        </w:rPr>
        <w:t>0</w:t>
      </w:r>
      <w:r w:rsidR="00307BCB" w:rsidRPr="00307BCB">
        <w:rPr>
          <w:rFonts w:ascii="Times New Roman" w:hAnsi="Times New Roman"/>
          <w:sz w:val="28"/>
          <w:szCs w:val="28"/>
          <w:highlight w:val="yellow"/>
        </w:rPr>
        <w:t>4</w:t>
      </w:r>
      <w:r w:rsidRPr="009F0EB1">
        <w:rPr>
          <w:rFonts w:ascii="Times New Roman" w:hAnsi="Times New Roman"/>
          <w:sz w:val="28"/>
          <w:szCs w:val="28"/>
        </w:rPr>
        <w:t xml:space="preserve"> руб.;</w:t>
      </w:r>
    </w:p>
    <w:p w14:paraId="540ECAB3" w14:textId="70CC739D" w:rsidR="00F529A3" w:rsidRPr="009F0EB1" w:rsidRDefault="00F529A3" w:rsidP="00F529A3">
      <w:pPr>
        <w:pStyle w:val="a3"/>
        <w:numPr>
          <w:ilvl w:val="0"/>
          <w:numId w:val="35"/>
        </w:numPr>
        <w:tabs>
          <w:tab w:val="left" w:pos="709"/>
        </w:tabs>
        <w:spacing w:after="0" w:line="240" w:lineRule="auto"/>
        <w:ind w:left="0" w:firstLine="709"/>
        <w:jc w:val="both"/>
        <w:rPr>
          <w:rFonts w:ascii="Times New Roman" w:hAnsi="Times New Roman"/>
          <w:sz w:val="28"/>
          <w:szCs w:val="28"/>
        </w:rPr>
      </w:pPr>
      <w:r w:rsidRPr="009F0EB1">
        <w:rPr>
          <w:rFonts w:ascii="Times New Roman" w:hAnsi="Times New Roman"/>
          <w:sz w:val="28"/>
          <w:szCs w:val="28"/>
        </w:rPr>
        <w:t xml:space="preserve">в условиях круглосуточных стационаров составляет </w:t>
      </w:r>
      <w:r w:rsidR="0082347E" w:rsidRPr="009F0EB1">
        <w:rPr>
          <w:rFonts w:ascii="Times New Roman" w:hAnsi="Times New Roman"/>
          <w:sz w:val="28"/>
          <w:szCs w:val="28"/>
        </w:rPr>
        <w:t>23 456,23</w:t>
      </w:r>
      <w:r w:rsidRPr="009F0EB1">
        <w:rPr>
          <w:rFonts w:ascii="Times New Roman" w:hAnsi="Times New Roman"/>
          <w:sz w:val="28"/>
          <w:szCs w:val="28"/>
        </w:rPr>
        <w:t xml:space="preserve"> руб.</w:t>
      </w:r>
    </w:p>
    <w:p w14:paraId="40B69A0D" w14:textId="2413AB09" w:rsidR="00B011F6" w:rsidRPr="009F0EB1" w:rsidRDefault="00B011F6" w:rsidP="00B011F6">
      <w:pPr>
        <w:spacing w:after="0" w:line="240" w:lineRule="auto"/>
        <w:ind w:firstLine="709"/>
        <w:jc w:val="both"/>
        <w:rPr>
          <w:rFonts w:ascii="Times New Roman" w:hAnsi="Times New Roman"/>
          <w:sz w:val="28"/>
          <w:szCs w:val="28"/>
        </w:rPr>
      </w:pPr>
      <w:r w:rsidRPr="009F0EB1">
        <w:rPr>
          <w:rFonts w:ascii="Times New Roman" w:hAnsi="Times New Roman"/>
          <w:sz w:val="28"/>
          <w:szCs w:val="28"/>
        </w:rPr>
        <w:t>Средний размер стоимости законченного случая лечения, включенного в КСГ (базовая ставка</w:t>
      </w:r>
      <w:r w:rsidR="00F529A3" w:rsidRPr="009F0EB1">
        <w:rPr>
          <w:rFonts w:ascii="Times New Roman" w:hAnsi="Times New Roman"/>
          <w:sz w:val="28"/>
          <w:szCs w:val="28"/>
        </w:rPr>
        <w:t xml:space="preserve"> с учетом коэффициента дифференциации – 1,752</w:t>
      </w:r>
      <w:r w:rsidRPr="009F0EB1">
        <w:rPr>
          <w:rFonts w:ascii="Times New Roman" w:hAnsi="Times New Roman"/>
          <w:sz w:val="28"/>
          <w:szCs w:val="28"/>
        </w:rPr>
        <w:t>):</w:t>
      </w:r>
    </w:p>
    <w:p w14:paraId="3840B798" w14:textId="14C6373B" w:rsidR="00B011F6" w:rsidRPr="009F0EB1"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9F0EB1">
        <w:rPr>
          <w:rFonts w:ascii="Times New Roman" w:hAnsi="Times New Roman"/>
          <w:sz w:val="28"/>
          <w:szCs w:val="28"/>
        </w:rPr>
        <w:t>в условиях дневных стационар</w:t>
      </w:r>
      <w:r w:rsidR="00A60DF9" w:rsidRPr="009F0EB1">
        <w:rPr>
          <w:rFonts w:ascii="Times New Roman" w:hAnsi="Times New Roman"/>
          <w:sz w:val="28"/>
          <w:szCs w:val="28"/>
        </w:rPr>
        <w:t>ов</w:t>
      </w:r>
      <w:r w:rsidRPr="009F0EB1">
        <w:rPr>
          <w:rFonts w:ascii="Times New Roman" w:hAnsi="Times New Roman"/>
          <w:sz w:val="28"/>
          <w:szCs w:val="28"/>
        </w:rPr>
        <w:t xml:space="preserve"> </w:t>
      </w:r>
      <w:r w:rsidR="008B6441" w:rsidRPr="009F0EB1">
        <w:rPr>
          <w:rFonts w:ascii="Times New Roman" w:hAnsi="Times New Roman"/>
          <w:sz w:val="28"/>
          <w:szCs w:val="28"/>
        </w:rPr>
        <w:t xml:space="preserve">составляет </w:t>
      </w:r>
      <w:r w:rsidR="00F529A3" w:rsidRPr="009F0EB1">
        <w:rPr>
          <w:rFonts w:ascii="Times New Roman" w:hAnsi="Times New Roman"/>
          <w:sz w:val="28"/>
          <w:szCs w:val="28"/>
        </w:rPr>
        <w:t>23 275,3</w:t>
      </w:r>
      <w:r w:rsidR="00307BCB" w:rsidRPr="00307BCB">
        <w:rPr>
          <w:rFonts w:ascii="Times New Roman" w:hAnsi="Times New Roman"/>
          <w:sz w:val="28"/>
          <w:szCs w:val="28"/>
          <w:highlight w:val="yellow"/>
        </w:rPr>
        <w:t>9</w:t>
      </w:r>
      <w:r w:rsidRPr="009F0EB1">
        <w:rPr>
          <w:rFonts w:ascii="Times New Roman" w:hAnsi="Times New Roman"/>
          <w:sz w:val="28"/>
          <w:szCs w:val="28"/>
        </w:rPr>
        <w:t xml:space="preserve"> руб.;</w:t>
      </w:r>
    </w:p>
    <w:p w14:paraId="25D01803" w14:textId="13EC4DF8" w:rsidR="00B011F6" w:rsidRPr="009F0EB1" w:rsidRDefault="00B011F6" w:rsidP="00B011F6">
      <w:pPr>
        <w:pStyle w:val="a3"/>
        <w:numPr>
          <w:ilvl w:val="0"/>
          <w:numId w:val="35"/>
        </w:numPr>
        <w:tabs>
          <w:tab w:val="left" w:pos="709"/>
        </w:tabs>
        <w:spacing w:after="0" w:line="240" w:lineRule="auto"/>
        <w:ind w:left="0" w:firstLine="709"/>
        <w:jc w:val="both"/>
        <w:rPr>
          <w:rFonts w:ascii="Times New Roman" w:hAnsi="Times New Roman"/>
          <w:sz w:val="28"/>
          <w:szCs w:val="28"/>
        </w:rPr>
      </w:pPr>
      <w:r w:rsidRPr="009F0EB1">
        <w:rPr>
          <w:rFonts w:ascii="Times New Roman" w:hAnsi="Times New Roman"/>
          <w:sz w:val="28"/>
          <w:szCs w:val="28"/>
        </w:rPr>
        <w:t>в условиях круглосуточн</w:t>
      </w:r>
      <w:r w:rsidR="00A60DF9" w:rsidRPr="009F0EB1">
        <w:rPr>
          <w:rFonts w:ascii="Times New Roman" w:hAnsi="Times New Roman"/>
          <w:sz w:val="28"/>
          <w:szCs w:val="28"/>
        </w:rPr>
        <w:t>ых</w:t>
      </w:r>
      <w:r w:rsidRPr="009F0EB1">
        <w:rPr>
          <w:rFonts w:ascii="Times New Roman" w:hAnsi="Times New Roman"/>
          <w:sz w:val="28"/>
          <w:szCs w:val="28"/>
        </w:rPr>
        <w:t xml:space="preserve"> стационар</w:t>
      </w:r>
      <w:r w:rsidR="00A60DF9" w:rsidRPr="009F0EB1">
        <w:rPr>
          <w:rFonts w:ascii="Times New Roman" w:hAnsi="Times New Roman"/>
          <w:sz w:val="28"/>
          <w:szCs w:val="28"/>
        </w:rPr>
        <w:t>ов</w:t>
      </w:r>
      <w:r w:rsidRPr="009F0EB1">
        <w:rPr>
          <w:rFonts w:ascii="Times New Roman" w:hAnsi="Times New Roman"/>
          <w:sz w:val="28"/>
          <w:szCs w:val="28"/>
        </w:rPr>
        <w:t xml:space="preserve"> составляет </w:t>
      </w:r>
      <w:r w:rsidR="00F529A3" w:rsidRPr="009F0EB1">
        <w:rPr>
          <w:rFonts w:ascii="Times New Roman" w:hAnsi="Times New Roman"/>
          <w:sz w:val="28"/>
          <w:szCs w:val="28"/>
        </w:rPr>
        <w:t>41 095,31</w:t>
      </w:r>
      <w:r w:rsidRPr="009F0EB1">
        <w:rPr>
          <w:rFonts w:ascii="Times New Roman" w:hAnsi="Times New Roman"/>
          <w:sz w:val="28"/>
          <w:szCs w:val="28"/>
        </w:rPr>
        <w:t xml:space="preserve"> руб.</w:t>
      </w:r>
    </w:p>
    <w:p w14:paraId="3B36041B" w14:textId="33712B40" w:rsidR="00B011F6" w:rsidRPr="00E241AB" w:rsidRDefault="00B011F6" w:rsidP="00B011F6">
      <w:pPr>
        <w:tabs>
          <w:tab w:val="left" w:pos="709"/>
        </w:tabs>
        <w:spacing w:after="0" w:line="240" w:lineRule="auto"/>
        <w:ind w:firstLine="709"/>
        <w:contextualSpacing/>
        <w:jc w:val="both"/>
        <w:rPr>
          <w:rFonts w:ascii="Times New Roman" w:hAnsi="Times New Roman"/>
          <w:color w:val="000000"/>
          <w:sz w:val="28"/>
          <w:szCs w:val="28"/>
        </w:rPr>
      </w:pPr>
      <w:r w:rsidRPr="009F0EB1">
        <w:rPr>
          <w:rFonts w:ascii="Times New Roman" w:hAnsi="Times New Roman"/>
          <w:sz w:val="28"/>
          <w:szCs w:val="28"/>
        </w:rPr>
        <w:t>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 стационарах на дому, центрах амбулаторной хирургии), осуществляется согласно перечню</w:t>
      </w:r>
      <w:r w:rsidRPr="00E241AB">
        <w:rPr>
          <w:rFonts w:ascii="Times New Roman" w:hAnsi="Times New Roman"/>
          <w:sz w:val="28"/>
          <w:szCs w:val="28"/>
        </w:rPr>
        <w:t xml:space="preserve"> клинико-статистических групп, коэффициентов относительной затратоемкости для определения стоимости медицинской помощи в стационарных условиях (</w:t>
      </w:r>
      <w:r w:rsidRPr="00E241AB">
        <w:rPr>
          <w:rFonts w:ascii="Times New Roman" w:hAnsi="Times New Roman"/>
          <w:b/>
          <w:sz w:val="28"/>
          <w:szCs w:val="28"/>
        </w:rPr>
        <w:t xml:space="preserve">приложения </w:t>
      </w:r>
      <w:r w:rsidR="00655E67" w:rsidRPr="003F61FB">
        <w:rPr>
          <w:rFonts w:ascii="Times New Roman" w:hAnsi="Times New Roman"/>
          <w:b/>
          <w:sz w:val="28"/>
          <w:szCs w:val="28"/>
        </w:rPr>
        <w:t>2</w:t>
      </w:r>
      <w:r w:rsidR="003F61FB" w:rsidRPr="003F61FB">
        <w:rPr>
          <w:rFonts w:ascii="Times New Roman" w:hAnsi="Times New Roman"/>
          <w:b/>
          <w:sz w:val="28"/>
          <w:szCs w:val="28"/>
        </w:rPr>
        <w:t>3</w:t>
      </w:r>
      <w:r w:rsidRPr="003F61FB">
        <w:rPr>
          <w:rFonts w:ascii="Times New Roman" w:hAnsi="Times New Roman"/>
          <w:b/>
          <w:sz w:val="28"/>
          <w:szCs w:val="28"/>
        </w:rPr>
        <w:t>-</w:t>
      </w:r>
      <w:r w:rsidR="00655E67" w:rsidRPr="003F61FB">
        <w:rPr>
          <w:rFonts w:ascii="Times New Roman" w:hAnsi="Times New Roman"/>
          <w:b/>
          <w:sz w:val="28"/>
          <w:szCs w:val="28"/>
        </w:rPr>
        <w:t>2</w:t>
      </w:r>
      <w:r w:rsidR="003F61FB" w:rsidRPr="003F61FB">
        <w:rPr>
          <w:rFonts w:ascii="Times New Roman" w:hAnsi="Times New Roman"/>
          <w:b/>
          <w:sz w:val="28"/>
          <w:szCs w:val="28"/>
        </w:rPr>
        <w:t>4</w:t>
      </w:r>
      <w:r w:rsidRPr="00BD5971">
        <w:rPr>
          <w:rFonts w:ascii="Times New Roman" w:hAnsi="Times New Roman"/>
          <w:sz w:val="28"/>
          <w:szCs w:val="28"/>
        </w:rPr>
        <w:t xml:space="preserve"> </w:t>
      </w:r>
      <w:r w:rsidRPr="00E241AB">
        <w:rPr>
          <w:rFonts w:ascii="Times New Roman" w:hAnsi="Times New Roman"/>
          <w:sz w:val="28"/>
          <w:szCs w:val="28"/>
        </w:rPr>
        <w:t xml:space="preserve">к настоящему Тарифному соглашению), по </w:t>
      </w:r>
      <w:r w:rsidRPr="00E241AB">
        <w:rPr>
          <w:rFonts w:ascii="Times New Roman" w:hAnsi="Times New Roman"/>
          <w:bCs/>
          <w:sz w:val="28"/>
          <w:szCs w:val="28"/>
        </w:rPr>
        <w:t>тарифам высокотехнологичной медицинской помощи, финансовое обеспечение, которых осуществляется в рамках территориальной программы ОМС (</w:t>
      </w:r>
      <w:r w:rsidRPr="00E241AB">
        <w:rPr>
          <w:rFonts w:ascii="Times New Roman" w:hAnsi="Times New Roman"/>
          <w:b/>
          <w:sz w:val="28"/>
          <w:szCs w:val="28"/>
        </w:rPr>
        <w:t xml:space="preserve">приложение </w:t>
      </w:r>
      <w:r w:rsidR="003F61FB">
        <w:rPr>
          <w:rFonts w:ascii="Times New Roman" w:hAnsi="Times New Roman"/>
          <w:b/>
          <w:sz w:val="28"/>
          <w:szCs w:val="28"/>
        </w:rPr>
        <w:t>29</w:t>
      </w:r>
      <w:r w:rsidRPr="00E241AB">
        <w:rPr>
          <w:rFonts w:ascii="Times New Roman" w:hAnsi="Times New Roman"/>
          <w:sz w:val="28"/>
          <w:szCs w:val="28"/>
        </w:rPr>
        <w:t xml:space="preserve"> к настоящему Тарифному соглашению)</w:t>
      </w:r>
      <w:r w:rsidR="004B3755" w:rsidRPr="00E241AB">
        <w:rPr>
          <w:rFonts w:ascii="Times New Roman" w:hAnsi="Times New Roman"/>
          <w:sz w:val="28"/>
          <w:szCs w:val="28"/>
        </w:rPr>
        <w:t xml:space="preserve">, по тарифам оплаты медицинской помощи в условиях дневного стационара при проведении диализа </w:t>
      </w:r>
      <w:r w:rsidR="004B3755" w:rsidRPr="00E241AB">
        <w:rPr>
          <w:rFonts w:ascii="Times New Roman" w:hAnsi="Times New Roman"/>
          <w:bCs/>
          <w:sz w:val="28"/>
          <w:szCs w:val="28"/>
        </w:rPr>
        <w:t>(</w:t>
      </w:r>
      <w:r w:rsidR="004B3755" w:rsidRPr="00E241AB">
        <w:rPr>
          <w:rFonts w:ascii="Times New Roman" w:hAnsi="Times New Roman"/>
          <w:b/>
          <w:sz w:val="28"/>
          <w:szCs w:val="28"/>
        </w:rPr>
        <w:t xml:space="preserve">приложение </w:t>
      </w:r>
      <w:r w:rsidR="003F61FB">
        <w:rPr>
          <w:rFonts w:ascii="Times New Roman" w:hAnsi="Times New Roman"/>
          <w:b/>
          <w:sz w:val="28"/>
          <w:szCs w:val="28"/>
        </w:rPr>
        <w:t>30</w:t>
      </w:r>
      <w:r w:rsidR="004B3755" w:rsidRPr="00E241AB">
        <w:rPr>
          <w:rFonts w:ascii="Times New Roman" w:hAnsi="Times New Roman"/>
          <w:sz w:val="28"/>
          <w:szCs w:val="28"/>
        </w:rPr>
        <w:t xml:space="preserve"> к настоящему Тарифному соглашению)</w:t>
      </w:r>
      <w:r w:rsidRPr="00E241AB">
        <w:rPr>
          <w:rFonts w:ascii="Times New Roman" w:hAnsi="Times New Roman"/>
          <w:sz w:val="28"/>
          <w:szCs w:val="28"/>
        </w:rPr>
        <w:t>.</w:t>
      </w:r>
    </w:p>
    <w:p w14:paraId="2248518F" w14:textId="77777777"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 тариф КСГ для стационара и дневного стационара включена средняя расчётная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параклинических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14:paraId="4B6D94F1" w14:textId="77777777"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 КСГ для стационара и дневного стационара зависит от методов лечения:</w:t>
      </w:r>
    </w:p>
    <w:p w14:paraId="45F7D205" w14:textId="77777777"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14:paraId="4F40D5F1" w14:textId="1B09DC9A" w:rsidR="00B011F6"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14:paraId="20AD2364" w14:textId="04F8592B" w:rsidR="001130D0" w:rsidRPr="001130D0" w:rsidRDefault="00B011F6" w:rsidP="001130D0">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14:paraId="45DCA1CA" w14:textId="77777777" w:rsidR="00B011F6" w:rsidRPr="00E241AB" w:rsidRDefault="00B011F6" w:rsidP="00B011F6">
      <w:pPr>
        <w:pStyle w:val="a3"/>
        <w:spacing w:after="0" w:line="240" w:lineRule="auto"/>
        <w:ind w:left="709"/>
        <w:jc w:val="both"/>
        <w:rPr>
          <w:rFonts w:ascii="Times New Roman" w:hAnsi="Times New Roman"/>
          <w:sz w:val="28"/>
          <w:szCs w:val="28"/>
        </w:rPr>
      </w:pPr>
    </w:p>
    <w:p w14:paraId="3C3798C7" w14:textId="14C82118"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11" w:name="_Toc62745532"/>
      <w:r w:rsidRPr="00E241AB">
        <w:rPr>
          <w:rFonts w:ascii="Times New Roman" w:hAnsi="Times New Roman" w:cs="Times New Roman"/>
          <w:color w:val="auto"/>
          <w:sz w:val="28"/>
          <w:szCs w:val="28"/>
        </w:rPr>
        <w:t>Часть 4. Тарифы на оплату скорой медицинской помощи, оказанной</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bookmarkEnd w:id="11"/>
    </w:p>
    <w:p w14:paraId="3BECCE54" w14:textId="77777777" w:rsidR="00B011F6" w:rsidRPr="00E241AB" w:rsidRDefault="00B011F6" w:rsidP="00B011F6">
      <w:pPr>
        <w:spacing w:after="0" w:line="240" w:lineRule="auto"/>
        <w:rPr>
          <w:rFonts w:ascii="Times New Roman" w:hAnsi="Times New Roman"/>
          <w:sz w:val="28"/>
          <w:szCs w:val="28"/>
        </w:rPr>
      </w:pPr>
    </w:p>
    <w:p w14:paraId="06B443A9" w14:textId="3722AA6F"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размер </w:t>
      </w:r>
      <w:r w:rsidRPr="00C07CF9">
        <w:rPr>
          <w:rFonts w:ascii="Times New Roman" w:hAnsi="Times New Roman"/>
          <w:sz w:val="28"/>
          <w:szCs w:val="28"/>
        </w:rPr>
        <w:t>финансового обеспечения скорой медицинской помощи,</w:t>
      </w:r>
      <w:r w:rsidRPr="00C07CF9">
        <w:rPr>
          <w:rFonts w:ascii="Times New Roman" w:hAnsi="Times New Roman"/>
          <w:color w:val="FF0000"/>
          <w:sz w:val="28"/>
          <w:szCs w:val="28"/>
        </w:rPr>
        <w:t xml:space="preserve"> </w:t>
      </w:r>
      <w:r w:rsidRPr="00C07CF9">
        <w:rPr>
          <w:rFonts w:ascii="Times New Roman" w:hAnsi="Times New Roman"/>
          <w:sz w:val="28"/>
          <w:szCs w:val="28"/>
        </w:rPr>
        <w:t xml:space="preserve">оказываемой медицинскими организациями, участвующими в реализации ТП ОМС в расчете на одно </w:t>
      </w:r>
      <w:r w:rsidRPr="009F0EB1">
        <w:rPr>
          <w:rFonts w:ascii="Times New Roman" w:hAnsi="Times New Roman"/>
          <w:sz w:val="28"/>
          <w:szCs w:val="28"/>
        </w:rPr>
        <w:t xml:space="preserve">застрахованное лицо, составляет </w:t>
      </w:r>
      <w:r w:rsidR="0082347E" w:rsidRPr="009F0EB1">
        <w:rPr>
          <w:rFonts w:ascii="Times New Roman" w:hAnsi="Times New Roman"/>
          <w:sz w:val="28"/>
          <w:szCs w:val="28"/>
        </w:rPr>
        <w:t>1 640,83</w:t>
      </w:r>
      <w:r w:rsidRPr="009F0EB1">
        <w:rPr>
          <w:rFonts w:ascii="Times New Roman" w:hAnsi="Times New Roman"/>
          <w:sz w:val="28"/>
          <w:szCs w:val="28"/>
        </w:rPr>
        <w:t xml:space="preserve"> руб. (в</w:t>
      </w:r>
      <w:r w:rsidRPr="00C07CF9">
        <w:rPr>
          <w:rFonts w:ascii="Times New Roman" w:hAnsi="Times New Roman"/>
          <w:sz w:val="28"/>
          <w:szCs w:val="28"/>
        </w:rPr>
        <w:t xml:space="preserve"> год).</w:t>
      </w:r>
    </w:p>
    <w:p w14:paraId="4C946763" w14:textId="342386AA" w:rsidR="00B011F6" w:rsidRPr="00C07CF9" w:rsidRDefault="00B011F6" w:rsidP="006F3382">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скорой медицинской помощи составляет </w:t>
      </w:r>
      <w:r w:rsidR="00F955D6" w:rsidRPr="00B357A0">
        <w:rPr>
          <w:rFonts w:ascii="Times New Roman" w:hAnsi="Times New Roman"/>
          <w:sz w:val="28"/>
          <w:szCs w:val="28"/>
          <w:highlight w:val="yellow"/>
        </w:rPr>
        <w:t>1</w:t>
      </w:r>
      <w:r w:rsidR="00B357A0" w:rsidRPr="00B357A0">
        <w:rPr>
          <w:rFonts w:ascii="Times New Roman" w:hAnsi="Times New Roman"/>
          <w:sz w:val="28"/>
          <w:szCs w:val="28"/>
          <w:highlight w:val="yellow"/>
        </w:rPr>
        <w:t>14</w:t>
      </w:r>
      <w:r w:rsidR="00F955D6" w:rsidRPr="00B357A0">
        <w:rPr>
          <w:rFonts w:ascii="Times New Roman" w:hAnsi="Times New Roman"/>
          <w:sz w:val="28"/>
          <w:szCs w:val="28"/>
          <w:highlight w:val="yellow"/>
        </w:rPr>
        <w:t>,</w:t>
      </w:r>
      <w:r w:rsidR="00B357A0" w:rsidRPr="00B357A0">
        <w:rPr>
          <w:rFonts w:ascii="Times New Roman" w:hAnsi="Times New Roman"/>
          <w:sz w:val="28"/>
          <w:szCs w:val="28"/>
          <w:highlight w:val="yellow"/>
        </w:rPr>
        <w:t>65</w:t>
      </w:r>
      <w:r w:rsidRPr="00C07CF9">
        <w:rPr>
          <w:rFonts w:ascii="Times New Roman" w:hAnsi="Times New Roman"/>
          <w:sz w:val="28"/>
          <w:szCs w:val="28"/>
        </w:rPr>
        <w:t xml:space="preserve"> рублей в месяц. </w:t>
      </w:r>
    </w:p>
    <w:p w14:paraId="744F1542" w14:textId="0D37CA0E"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w:t>
      </w:r>
      <w:r w:rsidRPr="006F3382">
        <w:rPr>
          <w:rFonts w:ascii="Times New Roman" w:hAnsi="Times New Roman"/>
          <w:sz w:val="28"/>
          <w:szCs w:val="28"/>
        </w:rPr>
        <w:t xml:space="preserve">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14:paraId="18EF6C15" w14:textId="77777777"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w:t>
      </w:r>
      <w:r w:rsidRPr="00FC5791">
        <w:rPr>
          <w:rFonts w:ascii="Times New Roman" w:hAnsi="Times New Roman"/>
          <w:sz w:val="28"/>
          <w:szCs w:val="28"/>
        </w:rPr>
        <w:t>тарифам подушевого финансирования скорой</w:t>
      </w:r>
      <w:r w:rsidRPr="00E241AB">
        <w:rPr>
          <w:rFonts w:ascii="Times New Roman" w:hAnsi="Times New Roman"/>
          <w:sz w:val="28"/>
          <w:szCs w:val="28"/>
        </w:rPr>
        <w:t xml:space="preserve"> медицинской помощи (подушевой норматив финансирования СМП);</w:t>
      </w:r>
    </w:p>
    <w:p w14:paraId="341212B5" w14:textId="3E8B72E2"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оплаты одного вызова скорой медицинской помощи </w:t>
      </w:r>
      <w:r w:rsidR="00A17368" w:rsidRPr="00E241AB">
        <w:rPr>
          <w:rFonts w:ascii="Times New Roman" w:hAnsi="Times New Roman"/>
          <w:sz w:val="28"/>
          <w:szCs w:val="28"/>
        </w:rPr>
        <w:t>л</w:t>
      </w:r>
      <w:r w:rsidRPr="00E241AB">
        <w:rPr>
          <w:rFonts w:ascii="Times New Roman" w:hAnsi="Times New Roman"/>
          <w:sz w:val="28"/>
          <w:szCs w:val="28"/>
        </w:rPr>
        <w:t>ицам, застрахованным за пределами автономного округа;</w:t>
      </w:r>
    </w:p>
    <w:p w14:paraId="3464829F" w14:textId="77777777"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на медицинские услуги при оказании скорой медицинской помощи вне медицинской организации в случае проведения тромболизиса.</w:t>
      </w:r>
    </w:p>
    <w:p w14:paraId="0EF3D193" w14:textId="48E83E72"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6F3382">
        <w:rPr>
          <w:rFonts w:ascii="Times New Roman" w:hAnsi="Times New Roman"/>
          <w:sz w:val="28"/>
          <w:szCs w:val="28"/>
        </w:rPr>
        <w:t xml:space="preserve">Методика расчёта подушевого </w:t>
      </w:r>
      <w:r w:rsidR="00F21E04">
        <w:rPr>
          <w:rFonts w:ascii="Times New Roman" w:hAnsi="Times New Roman"/>
          <w:sz w:val="28"/>
          <w:szCs w:val="28"/>
        </w:rPr>
        <w:t xml:space="preserve">норматива </w:t>
      </w:r>
      <w:r w:rsidRPr="006F3382">
        <w:rPr>
          <w:rFonts w:ascii="Times New Roman" w:hAnsi="Times New Roman"/>
          <w:sz w:val="28"/>
          <w:szCs w:val="28"/>
        </w:rPr>
        <w:t xml:space="preserve">финансирования скорой медицинской помощи и тарифа за вызов скорой медицинской помощи определена </w:t>
      </w:r>
      <w:r w:rsidRPr="006F3382">
        <w:rPr>
          <w:rFonts w:ascii="Times New Roman" w:hAnsi="Times New Roman"/>
          <w:b/>
          <w:sz w:val="28"/>
          <w:szCs w:val="28"/>
        </w:rPr>
        <w:t xml:space="preserve">приложением </w:t>
      </w:r>
      <w:r w:rsidR="003F61FB">
        <w:rPr>
          <w:rFonts w:ascii="Times New Roman" w:hAnsi="Times New Roman"/>
          <w:b/>
          <w:sz w:val="28"/>
          <w:szCs w:val="28"/>
        </w:rPr>
        <w:t xml:space="preserve">8 </w:t>
      </w:r>
      <w:r w:rsidRPr="006F3382">
        <w:rPr>
          <w:rFonts w:ascii="Times New Roman" w:hAnsi="Times New Roman"/>
          <w:sz w:val="28"/>
          <w:szCs w:val="28"/>
        </w:rPr>
        <w:t xml:space="preserve">к настоящему Тарифному соглашению. </w:t>
      </w:r>
    </w:p>
    <w:p w14:paraId="3ABBB6A4" w14:textId="05C5EC39"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скорой медицинской помощи выносятся на согласование представителям сторон.</w:t>
      </w:r>
    </w:p>
    <w:p w14:paraId="4E5A7AEF" w14:textId="5DD6C18A"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оплаты одного вызова скорой медицинской помощи лицам, застрахованным за пределами автономного округа, установлены </w:t>
      </w:r>
      <w:r w:rsidRPr="00E241AB">
        <w:rPr>
          <w:rFonts w:ascii="Times New Roman" w:hAnsi="Times New Roman"/>
          <w:b/>
          <w:sz w:val="28"/>
          <w:szCs w:val="28"/>
        </w:rPr>
        <w:t xml:space="preserve">приложением </w:t>
      </w:r>
      <w:r w:rsidR="009A5B35" w:rsidRPr="003F61FB">
        <w:rPr>
          <w:rFonts w:ascii="Times New Roman" w:hAnsi="Times New Roman"/>
          <w:b/>
          <w:sz w:val="28"/>
          <w:szCs w:val="28"/>
        </w:rPr>
        <w:t>3</w:t>
      </w:r>
      <w:r w:rsidR="003F61FB">
        <w:rPr>
          <w:rFonts w:ascii="Times New Roman" w:hAnsi="Times New Roman"/>
          <w:b/>
          <w:sz w:val="28"/>
          <w:szCs w:val="28"/>
        </w:rPr>
        <w:t>1</w:t>
      </w:r>
      <w:r w:rsidRPr="00E241AB">
        <w:rPr>
          <w:rFonts w:ascii="Times New Roman" w:hAnsi="Times New Roman"/>
          <w:sz w:val="28"/>
          <w:szCs w:val="28"/>
        </w:rPr>
        <w:t xml:space="preserve"> к </w:t>
      </w:r>
      <w:r w:rsidRPr="00E241AB">
        <w:rPr>
          <w:rFonts w:ascii="Times New Roman" w:hAnsi="Times New Roman"/>
          <w:sz w:val="28"/>
          <w:szCs w:val="28"/>
        </w:rPr>
        <w:lastRenderedPageBreak/>
        <w:t>настоящему Тарифному соглашению и применяются для оплаты случаев оказания медицинской помощи лицам, застрахованным за пределами автономного округа.</w:t>
      </w:r>
    </w:p>
    <w:p w14:paraId="002AF600" w14:textId="623C9FE6"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подушевого норматива финансирования скорой медицинской помощи отражены в </w:t>
      </w:r>
      <w:r w:rsidRPr="00E241AB">
        <w:rPr>
          <w:rFonts w:ascii="Times New Roman" w:hAnsi="Times New Roman"/>
          <w:b/>
          <w:sz w:val="28"/>
          <w:szCs w:val="28"/>
        </w:rPr>
        <w:t xml:space="preserve">приложении </w:t>
      </w:r>
      <w:r w:rsidR="003F61FB">
        <w:rPr>
          <w:rFonts w:ascii="Times New Roman" w:hAnsi="Times New Roman"/>
          <w:b/>
          <w:sz w:val="28"/>
          <w:szCs w:val="28"/>
        </w:rPr>
        <w:t>36</w:t>
      </w:r>
      <w:r w:rsidRPr="00E241AB">
        <w:rPr>
          <w:rFonts w:ascii="Times New Roman" w:hAnsi="Times New Roman"/>
          <w:sz w:val="28"/>
          <w:szCs w:val="28"/>
        </w:rPr>
        <w:t xml:space="preserve"> к настоящему Тарифному соглашению.</w:t>
      </w:r>
    </w:p>
    <w:p w14:paraId="0B2C02F1" w14:textId="0A9AFB53"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Дифференцированные коэффициенты для подушевого норматива финансирования скорой медицинской помощи и предельный размер финансового </w:t>
      </w:r>
      <w:r w:rsidRPr="00C07CF9">
        <w:rPr>
          <w:rFonts w:ascii="Times New Roman" w:hAnsi="Times New Roman"/>
          <w:sz w:val="28"/>
          <w:szCs w:val="28"/>
        </w:rPr>
        <w:t>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3F61FB">
        <w:rPr>
          <w:rFonts w:ascii="Times New Roman" w:hAnsi="Times New Roman"/>
          <w:b/>
          <w:bCs/>
          <w:sz w:val="28"/>
          <w:szCs w:val="28"/>
        </w:rPr>
        <w:t>38</w:t>
      </w:r>
      <w:r w:rsidRPr="00C07CF9">
        <w:rPr>
          <w:rFonts w:ascii="Times New Roman" w:hAnsi="Times New Roman"/>
          <w:bCs/>
          <w:sz w:val="28"/>
          <w:szCs w:val="28"/>
        </w:rPr>
        <w:t xml:space="preserve"> к настоящему Тарифному соглашению.</w:t>
      </w:r>
    </w:p>
    <w:p w14:paraId="59877916" w14:textId="3E493304" w:rsidR="006F3382" w:rsidRPr="00C07CF9" w:rsidRDefault="006F3382" w:rsidP="006F3382">
      <w:pPr>
        <w:pStyle w:val="a3"/>
        <w:spacing w:after="0" w:line="240" w:lineRule="auto"/>
        <w:ind w:left="709"/>
        <w:jc w:val="both"/>
        <w:rPr>
          <w:rFonts w:ascii="Times New Roman" w:hAnsi="Times New Roman"/>
          <w:bCs/>
          <w:sz w:val="28"/>
          <w:szCs w:val="28"/>
        </w:rPr>
      </w:pPr>
    </w:p>
    <w:p w14:paraId="6FC75EFE" w14:textId="068F0D01" w:rsidR="002C278E" w:rsidRPr="00C07CF9" w:rsidRDefault="002C278E" w:rsidP="002C278E">
      <w:pPr>
        <w:pStyle w:val="2"/>
        <w:spacing w:before="0" w:line="240" w:lineRule="auto"/>
        <w:jc w:val="center"/>
        <w:rPr>
          <w:rFonts w:ascii="Times New Roman" w:hAnsi="Times New Roman" w:cs="Times New Roman"/>
          <w:color w:val="auto"/>
          <w:sz w:val="28"/>
          <w:szCs w:val="28"/>
        </w:rPr>
      </w:pPr>
      <w:bookmarkStart w:id="12" w:name="_Toc62745533"/>
      <w:r w:rsidRPr="00C07CF9">
        <w:rPr>
          <w:rFonts w:ascii="Times New Roman" w:hAnsi="Times New Roman" w:cs="Times New Roman"/>
          <w:color w:val="auto"/>
          <w:sz w:val="28"/>
          <w:szCs w:val="28"/>
        </w:rPr>
        <w:t xml:space="preserve">Часть </w:t>
      </w:r>
      <w:r w:rsidR="006C18A7" w:rsidRPr="00C07CF9">
        <w:rPr>
          <w:rFonts w:ascii="Times New Roman" w:hAnsi="Times New Roman" w:cs="Times New Roman"/>
          <w:color w:val="auto"/>
          <w:sz w:val="28"/>
          <w:szCs w:val="28"/>
        </w:rPr>
        <w:t>5</w:t>
      </w:r>
      <w:r w:rsidRPr="00C07CF9">
        <w:rPr>
          <w:rFonts w:ascii="Times New Roman" w:hAnsi="Times New Roman" w:cs="Times New Roman"/>
          <w:color w:val="auto"/>
          <w:sz w:val="28"/>
          <w:szCs w:val="28"/>
        </w:rPr>
        <w:t>. Тарифы на оплату медицинской помощи, оказанной</w:t>
      </w:r>
      <w:r w:rsidR="006C18A7" w:rsidRPr="00C07CF9">
        <w:rPr>
          <w:rFonts w:ascii="Times New Roman" w:hAnsi="Times New Roman" w:cs="Times New Roman"/>
          <w:color w:val="auto"/>
          <w:sz w:val="28"/>
          <w:szCs w:val="28"/>
        </w:rPr>
        <w:t xml:space="preserve"> по всем видам и условиям ее предоставления (</w:t>
      </w:r>
      <w:r w:rsidR="00BF6843" w:rsidRPr="00C07CF9">
        <w:rPr>
          <w:rFonts w:ascii="Times New Roman" w:hAnsi="Times New Roman" w:cs="Times New Roman"/>
          <w:color w:val="auto"/>
          <w:sz w:val="28"/>
          <w:szCs w:val="28"/>
        </w:rPr>
        <w:t>для медицинских организаций</w:t>
      </w:r>
      <w:r w:rsidR="0018116D" w:rsidRPr="00C07CF9">
        <w:rPr>
          <w:rFonts w:ascii="Times New Roman" w:hAnsi="Times New Roman" w:cs="Times New Roman"/>
          <w:color w:val="auto"/>
          <w:sz w:val="28"/>
          <w:szCs w:val="28"/>
        </w:rPr>
        <w:t>,</w:t>
      </w:r>
      <w:r w:rsidR="00BF6843" w:rsidRPr="00C07CF9">
        <w:rPr>
          <w:rFonts w:ascii="Times New Roman" w:hAnsi="Times New Roman" w:cs="Times New Roman"/>
          <w:color w:val="auto"/>
          <w:sz w:val="28"/>
          <w:szCs w:val="28"/>
        </w:rPr>
        <w:t xml:space="preserve"> финансовое обеспечение которых осуществляется по подушевому нормативу финансирования по всем видам и условиям оказания медицинской помощи</w:t>
      </w:r>
      <w:r w:rsidR="00715F6D" w:rsidRPr="00C07CF9">
        <w:rPr>
          <w:rFonts w:ascii="Times New Roman" w:hAnsi="Times New Roman" w:cs="Times New Roman"/>
          <w:color w:val="auto"/>
          <w:sz w:val="28"/>
          <w:szCs w:val="28"/>
        </w:rPr>
        <w:t>)</w:t>
      </w:r>
      <w:bookmarkEnd w:id="12"/>
    </w:p>
    <w:p w14:paraId="4E94282A" w14:textId="77777777" w:rsidR="002C278E" w:rsidRPr="00C07CF9" w:rsidRDefault="002C278E" w:rsidP="00614799">
      <w:pPr>
        <w:pStyle w:val="2"/>
        <w:spacing w:before="0" w:line="240" w:lineRule="auto"/>
        <w:jc w:val="center"/>
        <w:rPr>
          <w:rFonts w:ascii="Times New Roman" w:hAnsi="Times New Roman" w:cs="Times New Roman"/>
          <w:color w:val="auto"/>
          <w:sz w:val="28"/>
          <w:szCs w:val="28"/>
        </w:rPr>
      </w:pPr>
    </w:p>
    <w:p w14:paraId="34E8638C" w14:textId="741B4712"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подушевой норматив финансирования медицинской помощи </w:t>
      </w:r>
      <w:r w:rsidR="00715F6D"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 xml:space="preserve">составляет </w:t>
      </w:r>
      <w:r w:rsidR="00062855" w:rsidRPr="00062855">
        <w:rPr>
          <w:rFonts w:ascii="Times New Roman" w:hAnsi="Times New Roman"/>
          <w:sz w:val="28"/>
          <w:szCs w:val="28"/>
          <w:highlight w:val="yellow"/>
        </w:rPr>
        <w:t>916,26</w:t>
      </w:r>
      <w:r w:rsidRPr="00C07CF9">
        <w:rPr>
          <w:rFonts w:ascii="Times New Roman" w:hAnsi="Times New Roman"/>
          <w:sz w:val="28"/>
          <w:szCs w:val="28"/>
        </w:rPr>
        <w:t xml:space="preserve"> рублей в месяц.</w:t>
      </w:r>
    </w:p>
    <w:p w14:paraId="523FC541" w14:textId="7E5D4712"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Возмещение расходов медицинской организации, оказывающей медицинскую помощь </w:t>
      </w:r>
      <w:r w:rsidR="00715F6D" w:rsidRPr="00C07CF9">
        <w:rPr>
          <w:rFonts w:ascii="Times New Roman" w:hAnsi="Times New Roman"/>
          <w:sz w:val="28"/>
          <w:szCs w:val="28"/>
        </w:rPr>
        <w:t>по всем видам и условиям ее предоставления</w:t>
      </w:r>
      <w:r w:rsidRPr="00C07CF9">
        <w:rPr>
          <w:rFonts w:ascii="Times New Roman" w:hAnsi="Times New Roman"/>
          <w:sz w:val="28"/>
          <w:szCs w:val="28"/>
        </w:rPr>
        <w:t>, осуществляется по следующим группам тарифов:</w:t>
      </w:r>
    </w:p>
    <w:p w14:paraId="737F2ED2" w14:textId="485A9041" w:rsidR="002C278E" w:rsidRPr="00C07CF9" w:rsidRDefault="008E4986" w:rsidP="002C278E">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w:t>
      </w:r>
      <w:r w:rsidR="00D54925" w:rsidRPr="00C07CF9">
        <w:rPr>
          <w:rFonts w:ascii="Times New Roman" w:hAnsi="Times New Roman"/>
          <w:sz w:val="28"/>
          <w:szCs w:val="28"/>
        </w:rPr>
        <w:t xml:space="preserve">тарифам </w:t>
      </w:r>
      <w:r w:rsidR="002C278E" w:rsidRPr="00C07CF9">
        <w:rPr>
          <w:rFonts w:ascii="Times New Roman" w:hAnsi="Times New Roman"/>
          <w:sz w:val="28"/>
          <w:szCs w:val="28"/>
        </w:rPr>
        <w:t>подушево</w:t>
      </w:r>
      <w:r w:rsidR="00D54925" w:rsidRPr="00C07CF9">
        <w:rPr>
          <w:rFonts w:ascii="Times New Roman" w:hAnsi="Times New Roman"/>
          <w:sz w:val="28"/>
          <w:szCs w:val="28"/>
        </w:rPr>
        <w:t>го</w:t>
      </w:r>
      <w:r w:rsidRPr="00C07CF9">
        <w:rPr>
          <w:rFonts w:ascii="Times New Roman" w:hAnsi="Times New Roman"/>
          <w:sz w:val="28"/>
          <w:szCs w:val="28"/>
        </w:rPr>
        <w:t xml:space="preserve"> норматив</w:t>
      </w:r>
      <w:r w:rsidR="00D54925" w:rsidRPr="00C07CF9">
        <w:rPr>
          <w:rFonts w:ascii="Times New Roman" w:hAnsi="Times New Roman"/>
          <w:sz w:val="28"/>
          <w:szCs w:val="28"/>
        </w:rPr>
        <w:t>а</w:t>
      </w:r>
      <w:r w:rsidR="002C278E" w:rsidRPr="00C07CF9">
        <w:rPr>
          <w:rFonts w:ascii="Times New Roman" w:hAnsi="Times New Roman"/>
          <w:sz w:val="28"/>
          <w:szCs w:val="28"/>
        </w:rPr>
        <w:t xml:space="preserve"> финансирования медицинской помощи (подушевой норматив финансирования </w:t>
      </w:r>
      <w:r w:rsidRPr="00C07CF9">
        <w:rPr>
          <w:rFonts w:ascii="Times New Roman" w:hAnsi="Times New Roman"/>
          <w:sz w:val="28"/>
          <w:szCs w:val="28"/>
        </w:rPr>
        <w:t>по всем видам и условиям</w:t>
      </w:r>
      <w:r w:rsidR="002C278E" w:rsidRPr="00C07CF9">
        <w:rPr>
          <w:rFonts w:ascii="Times New Roman" w:hAnsi="Times New Roman"/>
          <w:sz w:val="28"/>
          <w:szCs w:val="28"/>
        </w:rPr>
        <w:t>);</w:t>
      </w:r>
    </w:p>
    <w:p w14:paraId="184F1640" w14:textId="4159A855" w:rsidR="00EE7CDF" w:rsidRPr="003F61FB" w:rsidRDefault="001F20F1" w:rsidP="00EE7CDF">
      <w:pPr>
        <w:pStyle w:val="a3"/>
        <w:numPr>
          <w:ilvl w:val="0"/>
          <w:numId w:val="6"/>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657707" w:rsidRPr="00657707">
        <w:rPr>
          <w:rFonts w:ascii="Times New Roman" w:eastAsia="Times New Roman" w:hAnsi="Times New Roman"/>
          <w:sz w:val="28"/>
          <w:szCs w:val="28"/>
          <w:lang w:eastAsia="ru-RU"/>
        </w:rPr>
        <w:t>молекулярно-</w:t>
      </w:r>
      <w:r w:rsidR="00137B05">
        <w:rPr>
          <w:rFonts w:ascii="Times New Roman" w:eastAsia="Times New Roman" w:hAnsi="Times New Roman"/>
          <w:sz w:val="28"/>
          <w:szCs w:val="28"/>
          <w:lang w:eastAsia="ru-RU"/>
        </w:rPr>
        <w:t>генетических</w:t>
      </w:r>
      <w:r w:rsidR="00657707" w:rsidRPr="00657707">
        <w:rPr>
          <w:rFonts w:ascii="Times New Roman" w:eastAsia="Times New Roman" w:hAnsi="Times New Roman"/>
          <w:sz w:val="28"/>
          <w:szCs w:val="28"/>
          <w:lang w:eastAsia="ru-RU"/>
        </w:rPr>
        <w:t xml:space="preserve">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EE7CDF" w:rsidRPr="00BA3B1D">
        <w:rPr>
          <w:rFonts w:ascii="Times New Roman" w:hAnsi="Times New Roman"/>
          <w:sz w:val="28"/>
          <w:szCs w:val="28"/>
        </w:rPr>
        <w:t>;</w:t>
      </w:r>
      <w:r w:rsidR="00EE7CDF" w:rsidRPr="003F61FB">
        <w:rPr>
          <w:rFonts w:ascii="Times New Roman" w:hAnsi="Times New Roman"/>
          <w:sz w:val="28"/>
          <w:szCs w:val="28"/>
        </w:rPr>
        <w:t xml:space="preserve"> </w:t>
      </w:r>
    </w:p>
    <w:p w14:paraId="093EC5FA" w14:textId="77777777"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по тарифам медицинских услуг в стоматологии;</w:t>
      </w:r>
    </w:p>
    <w:p w14:paraId="4F39270C" w14:textId="303D5E5A"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Методика расчёта подушевого </w:t>
      </w:r>
      <w:r w:rsidR="00F21E04" w:rsidRPr="00C07CF9">
        <w:rPr>
          <w:rFonts w:ascii="Times New Roman" w:hAnsi="Times New Roman"/>
          <w:sz w:val="28"/>
          <w:szCs w:val="28"/>
        </w:rPr>
        <w:t xml:space="preserve">норматива </w:t>
      </w:r>
      <w:r w:rsidRPr="00C07CF9">
        <w:rPr>
          <w:rFonts w:ascii="Times New Roman" w:hAnsi="Times New Roman"/>
          <w:sz w:val="28"/>
          <w:szCs w:val="28"/>
        </w:rPr>
        <w:t>финансирования медицинской помощи</w:t>
      </w:r>
      <w:r w:rsidR="00F21E04"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определена </w:t>
      </w:r>
      <w:r w:rsidRPr="00C07CF9">
        <w:rPr>
          <w:rFonts w:ascii="Times New Roman" w:hAnsi="Times New Roman"/>
          <w:b/>
          <w:sz w:val="28"/>
          <w:szCs w:val="28"/>
        </w:rPr>
        <w:t xml:space="preserve">приложением </w:t>
      </w:r>
      <w:r w:rsidR="003F61FB">
        <w:rPr>
          <w:rFonts w:ascii="Times New Roman" w:hAnsi="Times New Roman"/>
          <w:b/>
          <w:sz w:val="28"/>
          <w:szCs w:val="28"/>
        </w:rPr>
        <w:t>9</w:t>
      </w:r>
      <w:r w:rsidRPr="00C07CF9">
        <w:rPr>
          <w:rFonts w:ascii="Times New Roman" w:hAnsi="Times New Roman"/>
          <w:sz w:val="28"/>
          <w:szCs w:val="28"/>
        </w:rPr>
        <w:t xml:space="preserve"> к настоящему Тарифному соглашению. </w:t>
      </w:r>
    </w:p>
    <w:p w14:paraId="5E9BCD9A" w14:textId="4B2FD9DE"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Тарифы подушевого финансирования медицинской помощи</w:t>
      </w:r>
      <w:r w:rsidR="00C33D38"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формируются ежемесячно ТФОМС Югры, исходя из объёма финансирования медицинской организации, оказывающей медицинскую помощь, рассчитанного на одну единицу </w:t>
      </w:r>
      <w:r w:rsidR="00332B5A" w:rsidRPr="00C07CF9">
        <w:rPr>
          <w:rFonts w:ascii="Times New Roman" w:hAnsi="Times New Roman"/>
          <w:sz w:val="28"/>
          <w:szCs w:val="28"/>
        </w:rPr>
        <w:t>прикрепленного</w:t>
      </w:r>
      <w:r w:rsidRPr="00C07CF9">
        <w:rPr>
          <w:rFonts w:ascii="Times New Roman" w:hAnsi="Times New Roman"/>
          <w:sz w:val="28"/>
          <w:szCs w:val="28"/>
        </w:rPr>
        <w:t xml:space="preserve"> медицинской организацией населения. Тарифы подушевого норматива финансирования медицинской помощи</w:t>
      </w:r>
      <w:r w:rsidR="00332B5A"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выносятся на согласование представителям сторон.</w:t>
      </w:r>
    </w:p>
    <w:p w14:paraId="0E779A2B" w14:textId="28A49824"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Половозрастные коэффициенты дифференциации подушевого норматива финансирования медицинской помощи </w:t>
      </w:r>
      <w:r w:rsidR="00605151"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 xml:space="preserve">отражены в </w:t>
      </w:r>
      <w:r w:rsidRPr="00C07CF9">
        <w:rPr>
          <w:rFonts w:ascii="Times New Roman" w:hAnsi="Times New Roman"/>
          <w:b/>
          <w:sz w:val="28"/>
          <w:szCs w:val="28"/>
        </w:rPr>
        <w:t xml:space="preserve">приложении </w:t>
      </w:r>
      <w:r w:rsidR="003F61FB">
        <w:rPr>
          <w:rFonts w:ascii="Times New Roman" w:hAnsi="Times New Roman"/>
          <w:b/>
          <w:sz w:val="28"/>
          <w:szCs w:val="28"/>
        </w:rPr>
        <w:t>36</w:t>
      </w:r>
      <w:r w:rsidRPr="00C07CF9">
        <w:rPr>
          <w:rFonts w:ascii="Times New Roman" w:hAnsi="Times New Roman"/>
          <w:sz w:val="28"/>
          <w:szCs w:val="28"/>
        </w:rPr>
        <w:t xml:space="preserve"> к настоящему Тарифному соглашению.</w:t>
      </w:r>
    </w:p>
    <w:p w14:paraId="1D621FDE" w14:textId="7647E2CA"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lastRenderedPageBreak/>
        <w:t>Дифференцированные коэффициенты для подушевого норматива финансирования медицинской помощи и предельный размер финансового 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3F61FB">
        <w:rPr>
          <w:rFonts w:ascii="Times New Roman" w:hAnsi="Times New Roman"/>
          <w:b/>
          <w:bCs/>
          <w:sz w:val="28"/>
          <w:szCs w:val="28"/>
        </w:rPr>
        <w:t>39</w:t>
      </w:r>
      <w:r w:rsidRPr="00C07CF9">
        <w:rPr>
          <w:rFonts w:ascii="Times New Roman" w:hAnsi="Times New Roman"/>
          <w:bCs/>
          <w:sz w:val="28"/>
          <w:szCs w:val="28"/>
        </w:rPr>
        <w:t xml:space="preserve"> к настоящему Тарифному соглашению.</w:t>
      </w:r>
    </w:p>
    <w:p w14:paraId="52624939" w14:textId="77777777" w:rsidR="002C278E" w:rsidRPr="00C07CF9" w:rsidRDefault="002C278E" w:rsidP="006F3382">
      <w:pPr>
        <w:pStyle w:val="a3"/>
        <w:spacing w:after="0" w:line="240" w:lineRule="auto"/>
        <w:ind w:left="709"/>
        <w:jc w:val="both"/>
        <w:rPr>
          <w:rFonts w:ascii="Times New Roman" w:hAnsi="Times New Roman"/>
          <w:bCs/>
          <w:sz w:val="28"/>
          <w:szCs w:val="28"/>
        </w:rPr>
      </w:pPr>
    </w:p>
    <w:p w14:paraId="7EFF273F" w14:textId="1073A242" w:rsidR="00B011F6" w:rsidRPr="00E241AB" w:rsidRDefault="00BC2AF9" w:rsidP="00B011F6">
      <w:pPr>
        <w:pStyle w:val="1"/>
        <w:spacing w:before="0" w:line="240" w:lineRule="auto"/>
        <w:contextualSpacing/>
        <w:jc w:val="center"/>
        <w:rPr>
          <w:rFonts w:ascii="Times New Roman" w:eastAsia="Times New Roman" w:hAnsi="Times New Roman" w:cs="Times New Roman"/>
          <w:b w:val="0"/>
          <w:color w:val="auto"/>
          <w:lang w:eastAsia="ru-RU"/>
        </w:rPr>
      </w:pPr>
      <w:bookmarkStart w:id="13" w:name="_Toc62745534"/>
      <w:r w:rsidRPr="00BC2AF9">
        <w:rPr>
          <w:rFonts w:ascii="Times New Roman" w:eastAsia="Times New Roman" w:hAnsi="Times New Roman" w:cs="Times New Roman"/>
          <w:color w:val="auto"/>
          <w:highlight w:val="yellow"/>
          <w:lang w:eastAsia="ru-RU"/>
        </w:rPr>
        <w:t>Раздел I</w:t>
      </w:r>
      <w:r w:rsidRPr="00BC2AF9">
        <w:rPr>
          <w:rFonts w:ascii="Times New Roman" w:eastAsia="Times New Roman" w:hAnsi="Times New Roman" w:cs="Times New Roman"/>
          <w:color w:val="auto"/>
          <w:highlight w:val="yellow"/>
          <w:lang w:val="en-US" w:eastAsia="ru-RU"/>
        </w:rPr>
        <w:t>V</w:t>
      </w:r>
      <w:r w:rsidRPr="00BC2AF9">
        <w:rPr>
          <w:rFonts w:ascii="Times New Roman" w:eastAsia="Times New Roman" w:hAnsi="Times New Roman" w:cs="Times New Roman"/>
          <w:color w:val="auto"/>
          <w:highlight w:val="yellow"/>
          <w:lang w:eastAsia="ru-RU"/>
        </w:rPr>
        <w:t>.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bookmarkEnd w:id="13"/>
      <w:r w:rsidRPr="00BC2AF9">
        <w:rPr>
          <w:rFonts w:ascii="Times New Roman" w:eastAsia="Times New Roman" w:hAnsi="Times New Roman" w:cs="Times New Roman"/>
          <w:color w:val="auto"/>
          <w:lang w:eastAsia="ru-RU"/>
        </w:rPr>
        <w:t xml:space="preserve"> </w:t>
      </w:r>
    </w:p>
    <w:p w14:paraId="1D91A6D8" w14:textId="77777777" w:rsidR="00B011F6" w:rsidRPr="00E241AB" w:rsidRDefault="00B011F6" w:rsidP="00B011F6">
      <w:pPr>
        <w:spacing w:after="0" w:line="240" w:lineRule="auto"/>
        <w:jc w:val="center"/>
        <w:rPr>
          <w:rFonts w:ascii="Times New Roman" w:eastAsia="Times New Roman" w:hAnsi="Times New Roman"/>
          <w:b/>
          <w:sz w:val="28"/>
          <w:szCs w:val="28"/>
          <w:lang w:eastAsia="ru-RU"/>
        </w:rPr>
      </w:pPr>
    </w:p>
    <w:p w14:paraId="77BA6D94" w14:textId="2A20704D" w:rsidR="00B011F6" w:rsidRDefault="00B011F6" w:rsidP="00B011F6">
      <w:pPr>
        <w:pStyle w:val="a3"/>
        <w:numPr>
          <w:ilvl w:val="0"/>
          <w:numId w:val="1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ТФОМС Югры и СМО в соответствии с пунктом 8 части 7 статьи 34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14:paraId="460AC10C" w14:textId="1C925985" w:rsidR="00B011F6" w:rsidRPr="006F22E9" w:rsidRDefault="006F22E9" w:rsidP="006F22E9">
      <w:pPr>
        <w:pStyle w:val="a3"/>
        <w:numPr>
          <w:ilvl w:val="0"/>
          <w:numId w:val="14"/>
        </w:numPr>
        <w:spacing w:after="0" w:line="240" w:lineRule="auto"/>
        <w:ind w:left="0" w:firstLine="709"/>
        <w:jc w:val="both"/>
        <w:rPr>
          <w:rFonts w:ascii="Times New Roman" w:hAnsi="Times New Roman"/>
          <w:sz w:val="28"/>
          <w:szCs w:val="28"/>
        </w:rPr>
      </w:pPr>
      <w:r w:rsidRPr="006F22E9">
        <w:rPr>
          <w:rFonts w:ascii="Times New Roman" w:hAnsi="Times New Roman"/>
          <w:sz w:val="28"/>
          <w:szCs w:val="28"/>
        </w:rPr>
        <w:t>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объемов,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от 28.02.2019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14:paraId="259CD3FC" w14:textId="72306896" w:rsidR="00B011F6" w:rsidRDefault="00B011F6" w:rsidP="00B011F6">
      <w:pPr>
        <w:pStyle w:val="a3"/>
        <w:numPr>
          <w:ilvl w:val="0"/>
          <w:numId w:val="14"/>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Размер неоплаты или неполной оплаты затрат медицинской организации на оказание медицинской помощи,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определены настоящим Тарифным соглашением в соответствии с Правилами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автономного округа (</w:t>
      </w:r>
      <w:r w:rsidRPr="00E241AB">
        <w:rPr>
          <w:rFonts w:ascii="Times New Roman" w:hAnsi="Times New Roman"/>
          <w:b/>
          <w:bCs/>
          <w:sz w:val="28"/>
          <w:szCs w:val="28"/>
        </w:rPr>
        <w:t xml:space="preserve">приложение </w:t>
      </w:r>
      <w:r w:rsidR="003F61FB">
        <w:rPr>
          <w:rFonts w:ascii="Times New Roman" w:hAnsi="Times New Roman"/>
          <w:b/>
          <w:bCs/>
          <w:sz w:val="28"/>
          <w:szCs w:val="28"/>
        </w:rPr>
        <w:t>12</w:t>
      </w:r>
      <w:r w:rsidRPr="00E241AB">
        <w:rPr>
          <w:rFonts w:ascii="Times New Roman" w:hAnsi="Times New Roman"/>
          <w:bCs/>
          <w:sz w:val="28"/>
          <w:szCs w:val="28"/>
        </w:rPr>
        <w:t xml:space="preserve"> к настоящему Тарифному соглашению).</w:t>
      </w:r>
    </w:p>
    <w:p w14:paraId="3F246B9C" w14:textId="77777777" w:rsidR="00BC2AF9" w:rsidRDefault="00BC2AF9" w:rsidP="00BC2AF9">
      <w:pPr>
        <w:pStyle w:val="a3"/>
        <w:spacing w:after="0" w:line="240" w:lineRule="auto"/>
        <w:ind w:left="709"/>
        <w:jc w:val="both"/>
        <w:rPr>
          <w:rFonts w:ascii="Times New Roman" w:hAnsi="Times New Roman"/>
          <w:bCs/>
          <w:sz w:val="28"/>
          <w:szCs w:val="28"/>
        </w:rPr>
      </w:pPr>
    </w:p>
    <w:p w14:paraId="382D0C33" w14:textId="73C7196F" w:rsidR="00BC2AF9" w:rsidRPr="00BD6C53" w:rsidRDefault="00BC2AF9" w:rsidP="00BD6C53">
      <w:pPr>
        <w:pStyle w:val="1"/>
        <w:spacing w:before="0" w:line="240" w:lineRule="auto"/>
        <w:contextualSpacing/>
        <w:jc w:val="center"/>
        <w:rPr>
          <w:rFonts w:ascii="Times New Roman" w:eastAsia="Times New Roman" w:hAnsi="Times New Roman" w:cs="Times New Roman"/>
          <w:color w:val="auto"/>
          <w:highlight w:val="yellow"/>
          <w:lang w:eastAsia="ru-RU"/>
        </w:rPr>
      </w:pPr>
      <w:bookmarkStart w:id="14" w:name="_Toc62745535"/>
      <w:r w:rsidRPr="00BD6C53">
        <w:rPr>
          <w:rFonts w:ascii="Times New Roman" w:eastAsia="Times New Roman" w:hAnsi="Times New Roman" w:cs="Times New Roman"/>
          <w:color w:val="auto"/>
          <w:highlight w:val="yellow"/>
          <w:lang w:eastAsia="ru-RU"/>
        </w:rPr>
        <w:t>Раздел V. 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bookmarkEnd w:id="14"/>
    </w:p>
    <w:p w14:paraId="3339C084"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p>
    <w:p w14:paraId="0C7D13DC" w14:textId="3827B714" w:rsidR="00435F69" w:rsidRDefault="00BC2AF9" w:rsidP="00BC2AF9">
      <w:pPr>
        <w:shd w:val="clear" w:color="auto" w:fill="FFFFFF"/>
        <w:spacing w:after="0" w:line="240" w:lineRule="auto"/>
        <w:ind w:firstLine="709"/>
        <w:jc w:val="both"/>
        <w:rPr>
          <w:rFonts w:ascii="Times New Roman" w:hAnsi="Times New Roman" w:cs="Calibri"/>
          <w:bCs/>
          <w:sz w:val="28"/>
          <w:szCs w:val="28"/>
        </w:rPr>
      </w:pPr>
      <w:r w:rsidRPr="00BC2AF9">
        <w:rPr>
          <w:rFonts w:ascii="Times New Roman" w:hAnsi="Times New Roman" w:cs="Calibri"/>
          <w:bCs/>
          <w:sz w:val="28"/>
          <w:szCs w:val="28"/>
          <w:highlight w:val="yellow"/>
        </w:rPr>
        <w:t xml:space="preserve">Объемы предоставления и финансового обеспечения медицинской помощи в разрезе видов, форм и условий оказания медицинской помощи, а также отдельных профилей специализированной медицинской помощи и групп высокотехнологичной медицинской помощи, между медицинскими организациями, участвующими в реализации ТП ОМС соответствуют объемам предоставления и финансового обеспечения медицинской помощи, установленным в ТП ОМС и представлены в </w:t>
      </w:r>
      <w:r w:rsidRPr="00BC2AF9">
        <w:rPr>
          <w:rFonts w:ascii="Times New Roman" w:hAnsi="Times New Roman" w:cs="Calibri"/>
          <w:b/>
          <w:sz w:val="28"/>
          <w:szCs w:val="28"/>
          <w:highlight w:val="yellow"/>
        </w:rPr>
        <w:t>приложениях 40-53</w:t>
      </w:r>
      <w:r w:rsidRPr="00BC2AF9">
        <w:rPr>
          <w:rFonts w:ascii="Times New Roman" w:hAnsi="Times New Roman" w:cs="Calibri"/>
          <w:bCs/>
          <w:sz w:val="28"/>
          <w:szCs w:val="28"/>
          <w:highlight w:val="yellow"/>
        </w:rPr>
        <w:t xml:space="preserve"> к настоящему Тарифному соглашению».</w:t>
      </w:r>
    </w:p>
    <w:p w14:paraId="66A74890"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rPr>
      </w:pPr>
    </w:p>
    <w:p w14:paraId="39B01E6D" w14:textId="3A97B566" w:rsidR="00B011F6" w:rsidRPr="00E241AB" w:rsidRDefault="00B011F6" w:rsidP="00435F69">
      <w:pPr>
        <w:pStyle w:val="1"/>
        <w:spacing w:before="0" w:line="240" w:lineRule="auto"/>
        <w:jc w:val="center"/>
        <w:rPr>
          <w:rFonts w:ascii="Times New Roman" w:hAnsi="Times New Roman" w:cs="Times New Roman"/>
          <w:color w:val="auto"/>
        </w:rPr>
      </w:pPr>
      <w:bookmarkStart w:id="15" w:name="_Toc62745536"/>
      <w:r w:rsidRPr="00E241AB">
        <w:rPr>
          <w:rFonts w:ascii="Times New Roman" w:hAnsi="Times New Roman" w:cs="Times New Roman"/>
          <w:color w:val="auto"/>
        </w:rPr>
        <w:lastRenderedPageBreak/>
        <w:t xml:space="preserve">Раздел </w:t>
      </w:r>
      <w:r w:rsidRPr="00BC2AF9">
        <w:rPr>
          <w:rFonts w:ascii="Times New Roman" w:hAnsi="Times New Roman" w:cs="Times New Roman"/>
          <w:color w:val="auto"/>
          <w:highlight w:val="yellow"/>
          <w:lang w:val="en-US"/>
        </w:rPr>
        <w:t>V</w:t>
      </w:r>
      <w:r w:rsidR="00BC2AF9" w:rsidRPr="00BC2AF9">
        <w:rPr>
          <w:rFonts w:ascii="Times New Roman" w:hAnsi="Times New Roman" w:cs="Times New Roman"/>
          <w:color w:val="auto"/>
          <w:highlight w:val="yellow"/>
          <w:lang w:val="en-US"/>
        </w:rPr>
        <w:t>I</w:t>
      </w:r>
      <w:r w:rsidRPr="00E241AB">
        <w:rPr>
          <w:rFonts w:ascii="Times New Roman" w:hAnsi="Times New Roman" w:cs="Times New Roman"/>
          <w:color w:val="auto"/>
        </w:rPr>
        <w:t>. Заключительные положения</w:t>
      </w:r>
      <w:bookmarkEnd w:id="15"/>
    </w:p>
    <w:p w14:paraId="781325C9" w14:textId="77777777" w:rsidR="00435F69" w:rsidRPr="00E241AB" w:rsidRDefault="00435F69" w:rsidP="00435F69">
      <w:pPr>
        <w:spacing w:after="0" w:line="240" w:lineRule="auto"/>
      </w:pPr>
    </w:p>
    <w:p w14:paraId="42B41B9D" w14:textId="574545E0" w:rsidR="00B011F6" w:rsidRPr="00E241AB" w:rsidRDefault="00B011F6" w:rsidP="00435F69">
      <w:pPr>
        <w:pStyle w:val="2"/>
        <w:spacing w:before="0" w:line="240" w:lineRule="auto"/>
        <w:ind w:firstLine="709"/>
        <w:jc w:val="center"/>
        <w:rPr>
          <w:rFonts w:ascii="Times New Roman" w:hAnsi="Times New Roman" w:cs="Times New Roman"/>
          <w:color w:val="auto"/>
          <w:sz w:val="28"/>
          <w:szCs w:val="28"/>
        </w:rPr>
      </w:pPr>
      <w:bookmarkStart w:id="16" w:name="_Toc62745537"/>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1</w:t>
      </w:r>
      <w:r w:rsidRPr="00E241AB">
        <w:rPr>
          <w:rFonts w:ascii="Times New Roman" w:hAnsi="Times New Roman" w:cs="Times New Roman"/>
          <w:color w:val="auto"/>
          <w:sz w:val="28"/>
          <w:szCs w:val="28"/>
        </w:rPr>
        <w:t>. Процедура признания Тарифного соглашения действующим, срок действия Тарифного соглашения, порядок его изменения и индексации тарифов</w:t>
      </w:r>
      <w:bookmarkEnd w:id="16"/>
    </w:p>
    <w:p w14:paraId="12942A68" w14:textId="77777777" w:rsidR="00B011F6" w:rsidRPr="00E241AB" w:rsidRDefault="00B011F6" w:rsidP="00435F69">
      <w:pPr>
        <w:spacing w:after="0" w:line="240" w:lineRule="auto"/>
        <w:ind w:firstLine="709"/>
        <w:rPr>
          <w:rFonts w:ascii="Times New Roman" w:hAnsi="Times New Roman"/>
          <w:sz w:val="28"/>
          <w:szCs w:val="28"/>
        </w:rPr>
      </w:pPr>
    </w:p>
    <w:p w14:paraId="592B9F7D" w14:textId="77777777"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считается действующим при условии подписания его представителями всех сторон, включенных в состав Комиссии, в том числе подписания с приложением оформленных в письменной форме возражений одной из сторон по тем или иным вопросам.</w:t>
      </w:r>
    </w:p>
    <w:p w14:paraId="799251BA" w14:textId="77777777"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принятое представителями сторон, является обязательным для всех участников обязательного медицинского страхования на территории автономного округа.</w:t>
      </w:r>
    </w:p>
    <w:p w14:paraId="7D564C2B" w14:textId="15D46130"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t>Настоящее Тарифное соглашение вступает в силу с 01 января 20</w:t>
      </w:r>
      <w:r w:rsidR="00653BC7">
        <w:rPr>
          <w:rFonts w:ascii="Times New Roman" w:hAnsi="Times New Roman"/>
          <w:sz w:val="28"/>
          <w:szCs w:val="28"/>
        </w:rPr>
        <w:t>21</w:t>
      </w:r>
      <w:r w:rsidRPr="00E241AB">
        <w:rPr>
          <w:rFonts w:ascii="Times New Roman" w:hAnsi="Times New Roman"/>
          <w:sz w:val="28"/>
          <w:szCs w:val="28"/>
        </w:rPr>
        <w:t xml:space="preserve"> года, действует до 31 декабря 20</w:t>
      </w:r>
      <w:r w:rsidR="005A7CA9">
        <w:rPr>
          <w:rFonts w:ascii="Times New Roman" w:hAnsi="Times New Roman"/>
          <w:sz w:val="28"/>
          <w:szCs w:val="28"/>
        </w:rPr>
        <w:t>2</w:t>
      </w:r>
      <w:r w:rsidR="00653BC7">
        <w:rPr>
          <w:rFonts w:ascii="Times New Roman" w:hAnsi="Times New Roman"/>
          <w:sz w:val="28"/>
          <w:szCs w:val="28"/>
        </w:rPr>
        <w:t>1</w:t>
      </w:r>
      <w:r w:rsidRPr="00E241AB">
        <w:rPr>
          <w:rFonts w:ascii="Times New Roman" w:hAnsi="Times New Roman"/>
          <w:sz w:val="28"/>
          <w:szCs w:val="28"/>
        </w:rPr>
        <w:t xml:space="preserve"> года включительно, </w:t>
      </w:r>
      <w:r w:rsidRPr="00E241AB">
        <w:rPr>
          <w:rFonts w:ascii="Times New Roman" w:hAnsi="Times New Roman"/>
          <w:bCs/>
          <w:sz w:val="28"/>
          <w:szCs w:val="28"/>
        </w:rPr>
        <w:t>и применяется при расчётах за случаи оказания медицинской помощи, завершенные после 01 января 20</w:t>
      </w:r>
      <w:r w:rsidR="005A7CA9">
        <w:rPr>
          <w:rFonts w:ascii="Times New Roman" w:hAnsi="Times New Roman"/>
          <w:bCs/>
          <w:sz w:val="28"/>
          <w:szCs w:val="28"/>
        </w:rPr>
        <w:t>2</w:t>
      </w:r>
      <w:r w:rsidR="00653BC7">
        <w:rPr>
          <w:rFonts w:ascii="Times New Roman" w:hAnsi="Times New Roman"/>
          <w:bCs/>
          <w:sz w:val="28"/>
          <w:szCs w:val="28"/>
        </w:rPr>
        <w:t>1</w:t>
      </w:r>
      <w:r w:rsidRPr="00E241AB">
        <w:rPr>
          <w:rFonts w:ascii="Times New Roman" w:hAnsi="Times New Roman"/>
          <w:bCs/>
          <w:sz w:val="28"/>
          <w:szCs w:val="28"/>
        </w:rPr>
        <w:t xml:space="preserve"> года, в том числе начатые ранее. </w:t>
      </w:r>
    </w:p>
    <w:p w14:paraId="72B51AB5" w14:textId="37C0B017" w:rsidR="00B011F6" w:rsidRPr="00BC2AF9" w:rsidRDefault="00B011F6" w:rsidP="00B011F6">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Изменения в настоящее Тарифное соглашение, влекущие дополнительные расходы в течение 20</w:t>
      </w:r>
      <w:r w:rsidR="005A7CA9">
        <w:rPr>
          <w:rFonts w:ascii="Times New Roman" w:eastAsiaTheme="minorHAnsi" w:hAnsi="Times New Roman"/>
          <w:sz w:val="28"/>
          <w:szCs w:val="28"/>
        </w:rPr>
        <w:t>2</w:t>
      </w:r>
      <w:r w:rsidR="00653BC7">
        <w:rPr>
          <w:rFonts w:ascii="Times New Roman" w:eastAsiaTheme="minorHAnsi" w:hAnsi="Times New Roman"/>
          <w:sz w:val="28"/>
          <w:szCs w:val="28"/>
        </w:rPr>
        <w:t>1</w:t>
      </w:r>
      <w:r w:rsidRPr="00E241AB">
        <w:rPr>
          <w:rFonts w:ascii="Times New Roman" w:eastAsiaTheme="minorHAnsi" w:hAnsi="Times New Roman"/>
          <w:sz w:val="28"/>
          <w:szCs w:val="28"/>
        </w:rPr>
        <w:t xml:space="preserve"> года, возможны при наличии источника финансового обеспечения.</w:t>
      </w:r>
    </w:p>
    <w:p w14:paraId="41614832" w14:textId="77777777" w:rsidR="00BC2AF9" w:rsidRPr="00BC2AF9" w:rsidRDefault="00B011F6" w:rsidP="00BC2AF9">
      <w:pPr>
        <w:pStyle w:val="a3"/>
        <w:numPr>
          <w:ilvl w:val="0"/>
          <w:numId w:val="17"/>
        </w:numPr>
        <w:suppressAutoHyphens/>
        <w:spacing w:after="0" w:line="240" w:lineRule="auto"/>
        <w:ind w:left="0" w:firstLine="709"/>
        <w:jc w:val="both"/>
        <w:rPr>
          <w:rFonts w:ascii="Times New Roman" w:eastAsiaTheme="minorHAnsi" w:hAnsi="Times New Roman"/>
          <w:sz w:val="28"/>
          <w:szCs w:val="28"/>
          <w:highlight w:val="yellow"/>
        </w:rPr>
      </w:pPr>
      <w:r w:rsidRPr="00BC2AF9">
        <w:rPr>
          <w:rFonts w:ascii="Times New Roman" w:hAnsi="Times New Roman"/>
          <w:sz w:val="28"/>
          <w:szCs w:val="28"/>
          <w:highlight w:val="yellow"/>
        </w:rPr>
        <w:t>Т</w:t>
      </w:r>
      <w:r w:rsidR="00BC2AF9" w:rsidRPr="00BC2AF9">
        <w:rPr>
          <w:rFonts w:ascii="Times New Roman" w:hAnsi="Times New Roman" w:cs="Calibri"/>
          <w:bCs/>
          <w:sz w:val="28"/>
          <w:szCs w:val="28"/>
          <w:highlight w:val="yellow"/>
        </w:rPr>
        <w:t>арифное соглашение может быть изменено:</w:t>
      </w:r>
    </w:p>
    <w:p w14:paraId="4C1B6E52"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при внесении изменений в реестр медицинских организаций, осуществляющих деятельность в сфере ОМС в ХМАО-Югре, в части включения (исключения) медицинских организаций;</w:t>
      </w:r>
    </w:p>
    <w:p w14:paraId="5364168E"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при внесении изменений в распределение объемов предоставления медицинской помощи между медицинскими организациями;</w:t>
      </w:r>
    </w:p>
    <w:p w14:paraId="41C22C76"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ОМС;</w:t>
      </w:r>
    </w:p>
    <w:p w14:paraId="513093C4"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при внесении изменений в Требования, приводящие к изменению структуры и содержанию Тарифного соглашения;</w:t>
      </w:r>
    </w:p>
    <w:p w14:paraId="4FA1AB6E" w14:textId="77777777"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уменьшения оплаты медицинской помощи;</w:t>
      </w:r>
    </w:p>
    <w:p w14:paraId="083A8404" w14:textId="5AFD2675" w:rsidR="00BC2AF9" w:rsidRPr="00BC2AF9" w:rsidRDefault="00BC2AF9" w:rsidP="00BC2AF9">
      <w:pPr>
        <w:shd w:val="clear" w:color="auto" w:fill="FFFFFF"/>
        <w:spacing w:after="0" w:line="240" w:lineRule="auto"/>
        <w:ind w:firstLine="709"/>
        <w:jc w:val="both"/>
        <w:rPr>
          <w:rFonts w:ascii="Times New Roman" w:hAnsi="Times New Roman" w:cs="Calibri"/>
          <w:bCs/>
          <w:sz w:val="28"/>
          <w:szCs w:val="28"/>
          <w:highlight w:val="yellow"/>
        </w:rPr>
      </w:pPr>
      <w:r w:rsidRPr="00BC2AF9">
        <w:rPr>
          <w:rFonts w:ascii="Times New Roman" w:hAnsi="Times New Roman" w:cs="Calibri"/>
          <w:bCs/>
          <w:sz w:val="28"/>
          <w:szCs w:val="28"/>
          <w:highlight w:val="yellow"/>
        </w:rPr>
        <w:t xml:space="preserve">– </w:t>
      </w:r>
      <w:r w:rsidR="00E2249B" w:rsidRPr="00E2249B">
        <w:rPr>
          <w:rFonts w:ascii="Times New Roman" w:hAnsi="Times New Roman" w:cs="Calibri"/>
          <w:bCs/>
          <w:sz w:val="28"/>
          <w:szCs w:val="28"/>
          <w:highlight w:val="yellow"/>
        </w:rPr>
        <w:t>при принятии Президентом Российской Федерации, Правительством Российской Федерации, высшим исполнительным органом государственной власти ХМАО-Югры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r w:rsidRPr="00BC2AF9">
        <w:rPr>
          <w:rFonts w:ascii="Times New Roman" w:hAnsi="Times New Roman" w:cs="Calibri"/>
          <w:bCs/>
          <w:sz w:val="28"/>
          <w:szCs w:val="28"/>
          <w:highlight w:val="yellow"/>
        </w:rPr>
        <w:t>.</w:t>
      </w:r>
    </w:p>
    <w:p w14:paraId="28CE9328" w14:textId="3FA8B5FF" w:rsidR="00B011F6" w:rsidRPr="00BC2AF9" w:rsidRDefault="00BC2AF9" w:rsidP="00BC2AF9">
      <w:pPr>
        <w:pStyle w:val="a3"/>
        <w:spacing w:after="0" w:line="240" w:lineRule="auto"/>
        <w:ind w:left="0" w:firstLine="709"/>
        <w:jc w:val="both"/>
        <w:rPr>
          <w:rFonts w:ascii="Times New Roman" w:hAnsi="Times New Roman"/>
          <w:sz w:val="28"/>
          <w:szCs w:val="28"/>
        </w:rPr>
      </w:pPr>
      <w:r w:rsidRPr="00BC2AF9">
        <w:rPr>
          <w:rFonts w:ascii="Times New Roman" w:hAnsi="Times New Roman" w:cs="Calibri"/>
          <w:bCs/>
          <w:sz w:val="28"/>
          <w:szCs w:val="28"/>
          <w:highlight w:val="yellow"/>
        </w:rPr>
        <w:t>Внесение изменений в Тарифное соглашение осуществляется путем заключения дополнительного соглашения к Тарифному соглашению, которое является неотъемлемой его частью</w:t>
      </w:r>
      <w:r w:rsidR="00B011F6" w:rsidRPr="00BC2AF9">
        <w:rPr>
          <w:rFonts w:ascii="Times New Roman" w:hAnsi="Times New Roman"/>
          <w:sz w:val="28"/>
          <w:szCs w:val="28"/>
          <w:highlight w:val="yellow"/>
        </w:rPr>
        <w:t>.</w:t>
      </w:r>
    </w:p>
    <w:p w14:paraId="17F033AF" w14:textId="77777777"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14:paraId="74FB855B" w14:textId="77777777" w:rsidR="00B011F6" w:rsidRPr="00E241AB" w:rsidRDefault="00B011F6" w:rsidP="00B011F6">
      <w:pPr>
        <w:pStyle w:val="a8"/>
        <w:numPr>
          <w:ilvl w:val="0"/>
          <w:numId w:val="17"/>
        </w:numPr>
        <w:ind w:left="0" w:firstLine="709"/>
        <w:jc w:val="both"/>
        <w:rPr>
          <w:rFonts w:ascii="Times New Roman" w:hAnsi="Times New Roman"/>
          <w:sz w:val="28"/>
          <w:szCs w:val="28"/>
        </w:rPr>
      </w:pPr>
      <w:r w:rsidRPr="00E241AB">
        <w:rPr>
          <w:rFonts w:ascii="Times New Roman" w:hAnsi="Times New Roman"/>
          <w:sz w:val="28"/>
          <w:szCs w:val="28"/>
        </w:rPr>
        <w:t xml:space="preserve">Настоящее Тарифное соглашение и приложения к нему составлены в одном экземпляре, который хранится в ТФОМС Югры. </w:t>
      </w:r>
    </w:p>
    <w:p w14:paraId="7037EA85" w14:textId="77777777"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ТФОМС Югры доводит настоящее Тарифное соглашение до сведения всех участников системы обязательного медицинского страхования автономного округа, сторон и членов Комиссии путем размещения на собственном сайте в сети «Интернет». </w:t>
      </w:r>
    </w:p>
    <w:p w14:paraId="65913901" w14:textId="0E150288" w:rsidR="009B7DD2" w:rsidRDefault="00B011F6" w:rsidP="009B7DD2">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Все приложения являются неотъемлемой частью настоящего Тарифного соглашения. </w:t>
      </w:r>
    </w:p>
    <w:p w14:paraId="570EE31D" w14:textId="77777777" w:rsidR="007A772B" w:rsidRPr="007A772B" w:rsidRDefault="007A772B" w:rsidP="007A772B">
      <w:pPr>
        <w:spacing w:after="0" w:line="240" w:lineRule="auto"/>
        <w:jc w:val="both"/>
        <w:rPr>
          <w:rFonts w:ascii="Times New Roman" w:hAnsi="Times New Roman"/>
          <w:sz w:val="28"/>
          <w:szCs w:val="28"/>
        </w:rPr>
      </w:pPr>
    </w:p>
    <w:p w14:paraId="470F0A85" w14:textId="256674FD" w:rsidR="00B011F6" w:rsidRPr="00E241AB" w:rsidRDefault="00B011F6" w:rsidP="00B011F6">
      <w:pPr>
        <w:pStyle w:val="2"/>
        <w:spacing w:before="0"/>
        <w:jc w:val="center"/>
        <w:rPr>
          <w:rFonts w:ascii="Times New Roman" w:hAnsi="Times New Roman" w:cs="Times New Roman"/>
          <w:color w:val="auto"/>
          <w:sz w:val="28"/>
          <w:szCs w:val="28"/>
        </w:rPr>
      </w:pPr>
      <w:bookmarkStart w:id="17" w:name="_Toc62745538"/>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2</w:t>
      </w:r>
      <w:r w:rsidRPr="00E241AB">
        <w:rPr>
          <w:rFonts w:ascii="Times New Roman" w:hAnsi="Times New Roman" w:cs="Times New Roman"/>
          <w:color w:val="auto"/>
          <w:sz w:val="28"/>
          <w:szCs w:val="28"/>
        </w:rPr>
        <w:t>. Список приложений к Тарифному соглашению</w:t>
      </w:r>
      <w:bookmarkEnd w:id="17"/>
    </w:p>
    <w:p w14:paraId="271378D8" w14:textId="77777777" w:rsidR="00B011F6" w:rsidRPr="00E241AB" w:rsidRDefault="00B011F6" w:rsidP="00B011F6">
      <w:pPr>
        <w:spacing w:after="0"/>
        <w:rPr>
          <w:rFonts w:ascii="Times New Roman" w:hAnsi="Times New Roman"/>
          <w:sz w:val="28"/>
          <w:szCs w:val="28"/>
        </w:rPr>
      </w:pPr>
    </w:p>
    <w:p w14:paraId="07872E61" w14:textId="1FE73373" w:rsidR="00DF30F3" w:rsidRDefault="00DF30F3" w:rsidP="00DF30F3">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Pr="00E241AB">
        <w:rPr>
          <w:rFonts w:ascii="Times New Roman" w:hAnsi="Times New Roman"/>
          <w:sz w:val="28"/>
          <w:szCs w:val="28"/>
        </w:rPr>
        <w:t xml:space="preserve"> «Порядок применения способов оплаты первичной медико-санитарной помощи (в том числе первичной специализированной медико-санитарной помощи) с особенностями формирования реестров</w:t>
      </w:r>
      <w:r w:rsidR="003B2FD2">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25627924" w14:textId="6413458E"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2</w:t>
      </w:r>
      <w:r w:rsidRPr="00E241AB">
        <w:rPr>
          <w:rFonts w:ascii="Times New Roman" w:hAnsi="Times New Roman"/>
          <w:sz w:val="28"/>
          <w:szCs w:val="28"/>
        </w:rPr>
        <w:t xml:space="preserve">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4DCE199E" w14:textId="14FD214C"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 «Порядок применения способов оплаты специализированной медицинской помощи, оказанной в условиях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14:paraId="76B99D6F" w14:textId="2FB8385D"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4</w:t>
      </w:r>
      <w:r w:rsidRPr="00E241AB">
        <w:rPr>
          <w:rFonts w:ascii="Times New Roman" w:hAnsi="Times New Roman"/>
          <w:sz w:val="28"/>
          <w:szCs w:val="28"/>
        </w:rPr>
        <w:t xml:space="preserve"> «</w:t>
      </w:r>
      <w:r w:rsidR="009C46A7">
        <w:rPr>
          <w:rFonts w:ascii="Times New Roman" w:hAnsi="Times New Roman"/>
          <w:sz w:val="28"/>
          <w:szCs w:val="28"/>
        </w:rPr>
        <w:t xml:space="preserve">Порядок </w:t>
      </w:r>
      <w:r w:rsidR="009C46A7" w:rsidRPr="009C46A7">
        <w:rPr>
          <w:rFonts w:ascii="Times New Roman" w:hAnsi="Times New Roman"/>
          <w:sz w:val="28"/>
          <w:szCs w:val="28"/>
        </w:rPr>
        <w:t>применения способов оплаты скорой медицинской помощи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с особенностями формирования реестров счетов на оплату медицинской помощи</w:t>
      </w:r>
      <w:r w:rsidRPr="00E241AB">
        <w:rPr>
          <w:rFonts w:ascii="Times New Roman" w:hAnsi="Times New Roman"/>
          <w:sz w:val="28"/>
          <w:szCs w:val="28"/>
        </w:rPr>
        <w:t>»;</w:t>
      </w:r>
    </w:p>
    <w:p w14:paraId="37FA1202" w14:textId="694F84E6"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E6146">
        <w:rPr>
          <w:rFonts w:ascii="Times New Roman" w:hAnsi="Times New Roman"/>
          <w:sz w:val="28"/>
          <w:szCs w:val="28"/>
        </w:rPr>
        <w:t xml:space="preserve">Приложение </w:t>
      </w:r>
      <w:r>
        <w:rPr>
          <w:rFonts w:ascii="Times New Roman" w:hAnsi="Times New Roman"/>
          <w:sz w:val="28"/>
          <w:szCs w:val="28"/>
        </w:rPr>
        <w:t>5</w:t>
      </w:r>
      <w:r w:rsidRPr="00FE6146">
        <w:rPr>
          <w:rFonts w:ascii="Times New Roman" w:hAnsi="Times New Roman"/>
          <w:sz w:val="28"/>
          <w:szCs w:val="28"/>
        </w:rPr>
        <w:t xml:space="preserve"> «Порядок </w:t>
      </w:r>
      <w:r w:rsidR="00372E95" w:rsidRPr="00372E95">
        <w:rPr>
          <w:rFonts w:ascii="Times New Roman" w:hAnsi="Times New Roman"/>
          <w:sz w:val="28"/>
          <w:szCs w:val="28"/>
        </w:rPr>
        <w:t>применения способов оплаты медицинской помощи по всем видам и условиям ее предоставления с особенностями формирования реестров счетов на оплату медицинской помощи</w:t>
      </w:r>
      <w:r w:rsidRPr="00FE6146">
        <w:rPr>
          <w:rFonts w:ascii="Times New Roman" w:hAnsi="Times New Roman"/>
          <w:sz w:val="28"/>
          <w:szCs w:val="28"/>
        </w:rPr>
        <w:t>»;</w:t>
      </w:r>
    </w:p>
    <w:p w14:paraId="49D99FC3" w14:textId="08E88C4F" w:rsidR="00FE6146" w:rsidRPr="00653BC7"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6 «Порядок применения способы оплаты высокотехнологичной медицинской помощи</w:t>
      </w:r>
      <w:r w:rsidRPr="008D140A">
        <w:rPr>
          <w:rFonts w:ascii="Times New Roman" w:hAnsi="Times New Roman"/>
          <w:bCs/>
          <w:sz w:val="28"/>
          <w:szCs w:val="28"/>
        </w:rPr>
        <w:t>»;</w:t>
      </w:r>
    </w:p>
    <w:p w14:paraId="129BF703" w14:textId="4931BA31" w:rsidR="003B2FD2" w:rsidRDefault="003B2FD2"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112143">
        <w:rPr>
          <w:rFonts w:ascii="Times New Roman" w:hAnsi="Times New Roman"/>
          <w:bCs/>
          <w:sz w:val="28"/>
          <w:szCs w:val="28"/>
        </w:rPr>
        <w:t>7</w:t>
      </w:r>
      <w:r w:rsidRPr="00E241AB">
        <w:rPr>
          <w:rFonts w:ascii="Times New Roman" w:hAnsi="Times New Roman"/>
          <w:bCs/>
          <w:sz w:val="28"/>
          <w:szCs w:val="28"/>
        </w:rPr>
        <w:t xml:space="preserve"> «Методика расч</w:t>
      </w:r>
      <w:r>
        <w:rPr>
          <w:rFonts w:ascii="Times New Roman" w:hAnsi="Times New Roman"/>
          <w:bCs/>
          <w:sz w:val="28"/>
          <w:szCs w:val="28"/>
        </w:rPr>
        <w:t>е</w:t>
      </w:r>
      <w:r w:rsidRPr="00E241AB">
        <w:rPr>
          <w:rFonts w:ascii="Times New Roman" w:hAnsi="Times New Roman"/>
          <w:bCs/>
          <w:sz w:val="28"/>
          <w:szCs w:val="28"/>
        </w:rPr>
        <w:t xml:space="preserve">та </w:t>
      </w:r>
      <w:r w:rsidR="007A3718">
        <w:rPr>
          <w:rFonts w:ascii="Times New Roman" w:hAnsi="Times New Roman"/>
          <w:bCs/>
          <w:sz w:val="28"/>
          <w:szCs w:val="28"/>
        </w:rPr>
        <w:t>размера</w:t>
      </w:r>
      <w:r w:rsidRPr="00E241AB">
        <w:rPr>
          <w:rFonts w:ascii="Times New Roman" w:hAnsi="Times New Roman"/>
          <w:bCs/>
          <w:sz w:val="28"/>
          <w:szCs w:val="28"/>
        </w:rPr>
        <w:t xml:space="preserve"> подушев</w:t>
      </w:r>
      <w:r w:rsidR="007A3718">
        <w:rPr>
          <w:rFonts w:ascii="Times New Roman" w:hAnsi="Times New Roman"/>
          <w:bCs/>
          <w:sz w:val="28"/>
          <w:szCs w:val="28"/>
        </w:rPr>
        <w:t>ого</w:t>
      </w:r>
      <w:r w:rsidRPr="00E241AB">
        <w:rPr>
          <w:rFonts w:ascii="Times New Roman" w:hAnsi="Times New Roman"/>
          <w:bCs/>
          <w:sz w:val="28"/>
          <w:szCs w:val="28"/>
        </w:rPr>
        <w:t xml:space="preserve"> норматив</w:t>
      </w:r>
      <w:r w:rsidR="007A3718">
        <w:rPr>
          <w:rFonts w:ascii="Times New Roman" w:hAnsi="Times New Roman"/>
          <w:bCs/>
          <w:sz w:val="28"/>
          <w:szCs w:val="28"/>
        </w:rPr>
        <w:t>а</w:t>
      </w:r>
      <w:r w:rsidRPr="00E241AB">
        <w:rPr>
          <w:rFonts w:ascii="Times New Roman" w:hAnsi="Times New Roman"/>
          <w:bCs/>
          <w:sz w:val="28"/>
          <w:szCs w:val="28"/>
        </w:rPr>
        <w:t xml:space="preserve"> финансирования при оплате медицинской помощи, оказанной в амбулаторных условиях»;</w:t>
      </w:r>
    </w:p>
    <w:p w14:paraId="32ACE1DE" w14:textId="68209997" w:rsidR="003B2FD2" w:rsidRPr="00E241AB" w:rsidRDefault="003B2FD2" w:rsidP="003B2FD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112143">
        <w:rPr>
          <w:rFonts w:ascii="Times New Roman" w:hAnsi="Times New Roman"/>
          <w:bCs/>
          <w:sz w:val="28"/>
          <w:szCs w:val="28"/>
        </w:rPr>
        <w:t>8</w:t>
      </w:r>
      <w:r w:rsidRPr="00E241AB">
        <w:rPr>
          <w:rFonts w:ascii="Times New Roman" w:hAnsi="Times New Roman"/>
          <w:bCs/>
          <w:sz w:val="28"/>
          <w:szCs w:val="28"/>
        </w:rPr>
        <w:t xml:space="preserve"> «</w:t>
      </w:r>
      <w:r w:rsidR="007A3718">
        <w:rPr>
          <w:rFonts w:ascii="Times New Roman" w:hAnsi="Times New Roman"/>
          <w:bCs/>
          <w:sz w:val="28"/>
          <w:szCs w:val="28"/>
        </w:rPr>
        <w:t xml:space="preserve">Методика </w:t>
      </w:r>
      <w:r w:rsidR="007A3718" w:rsidRPr="007A3718">
        <w:rPr>
          <w:rFonts w:ascii="Times New Roman" w:hAnsi="Times New Roman"/>
          <w:bCs/>
          <w:sz w:val="28"/>
          <w:szCs w:val="28"/>
        </w:rPr>
        <w:t>расчета размера подушевого норматива финансирования при оплате медицинской помощи, оказанной вне медицинской организации (скорая медицинская помощь)</w:t>
      </w:r>
      <w:r w:rsidRPr="00E241AB">
        <w:rPr>
          <w:rFonts w:ascii="Times New Roman" w:hAnsi="Times New Roman"/>
          <w:bCs/>
          <w:sz w:val="28"/>
          <w:szCs w:val="28"/>
        </w:rPr>
        <w:t>»;</w:t>
      </w:r>
    </w:p>
    <w:p w14:paraId="1BBB7BC5" w14:textId="664C7A7A" w:rsidR="003B2FD2" w:rsidRDefault="00FC399B"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112143">
        <w:rPr>
          <w:rFonts w:ascii="Times New Roman" w:hAnsi="Times New Roman"/>
          <w:bCs/>
          <w:sz w:val="28"/>
          <w:szCs w:val="28"/>
        </w:rPr>
        <w:t>9</w:t>
      </w:r>
      <w:r w:rsidRPr="00E241AB">
        <w:rPr>
          <w:rFonts w:ascii="Times New Roman" w:hAnsi="Times New Roman"/>
          <w:bCs/>
          <w:sz w:val="28"/>
          <w:szCs w:val="28"/>
        </w:rPr>
        <w:t xml:space="preserve"> «</w:t>
      </w:r>
      <w:r>
        <w:rPr>
          <w:rFonts w:ascii="Times New Roman" w:hAnsi="Times New Roman"/>
          <w:bCs/>
          <w:sz w:val="28"/>
          <w:szCs w:val="28"/>
        </w:rPr>
        <w:t xml:space="preserve">Методика </w:t>
      </w:r>
      <w:r w:rsidRPr="00FC399B">
        <w:rPr>
          <w:rFonts w:ascii="Times New Roman" w:hAnsi="Times New Roman"/>
          <w:bCs/>
          <w:sz w:val="28"/>
          <w:szCs w:val="28"/>
        </w:rPr>
        <w:t>расчета размера подушевого норматива финансирования при оплате медицинской помощи, оказанной по всем видам и условиям ее предоставления</w:t>
      </w:r>
      <w:r w:rsidRPr="00E241AB">
        <w:rPr>
          <w:rFonts w:ascii="Times New Roman" w:hAnsi="Times New Roman"/>
          <w:bCs/>
          <w:sz w:val="28"/>
          <w:szCs w:val="28"/>
        </w:rPr>
        <w:t>»;</w:t>
      </w:r>
    </w:p>
    <w:p w14:paraId="74303BBE" w14:textId="05D77BFD" w:rsidR="00980455" w:rsidRPr="00E241AB" w:rsidRDefault="00980455" w:rsidP="00980455">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 xml:space="preserve">Приложение </w:t>
      </w:r>
      <w:r>
        <w:rPr>
          <w:rFonts w:ascii="Times New Roman" w:hAnsi="Times New Roman"/>
          <w:sz w:val="28"/>
          <w:szCs w:val="28"/>
        </w:rPr>
        <w:t>1</w:t>
      </w:r>
      <w:r w:rsidR="00112143">
        <w:rPr>
          <w:rFonts w:ascii="Times New Roman" w:hAnsi="Times New Roman"/>
          <w:sz w:val="28"/>
          <w:szCs w:val="28"/>
        </w:rPr>
        <w:t>0</w:t>
      </w:r>
      <w:r w:rsidRPr="00E241AB">
        <w:rPr>
          <w:rFonts w:ascii="Times New Roman" w:hAnsi="Times New Roman"/>
          <w:sz w:val="28"/>
          <w:szCs w:val="28"/>
        </w:rPr>
        <w:t xml:space="preserve"> «Виды расходов, оплачиваемые за счет средств </w:t>
      </w:r>
      <w:r w:rsidR="00112143">
        <w:rPr>
          <w:rFonts w:ascii="Times New Roman" w:hAnsi="Times New Roman"/>
          <w:sz w:val="28"/>
          <w:szCs w:val="28"/>
        </w:rPr>
        <w:t>обязательного медицинского страхования</w:t>
      </w:r>
      <w:r w:rsidRPr="00E241AB">
        <w:rPr>
          <w:rFonts w:ascii="Times New Roman" w:hAnsi="Times New Roman"/>
          <w:sz w:val="28"/>
          <w:szCs w:val="28"/>
        </w:rPr>
        <w:t>»;</w:t>
      </w:r>
    </w:p>
    <w:p w14:paraId="212C4A66" w14:textId="72637145" w:rsidR="00FD4CCD" w:rsidRPr="00E241AB" w:rsidRDefault="00FD4CCD" w:rsidP="00FD4CCD">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00112143">
        <w:rPr>
          <w:rFonts w:ascii="Times New Roman" w:hAnsi="Times New Roman"/>
          <w:sz w:val="28"/>
          <w:szCs w:val="28"/>
        </w:rPr>
        <w:t>1</w:t>
      </w:r>
      <w:r w:rsidRPr="00E241AB">
        <w:rPr>
          <w:rFonts w:ascii="Times New Roman" w:hAnsi="Times New Roman"/>
          <w:sz w:val="28"/>
          <w:szCs w:val="28"/>
        </w:rPr>
        <w:t xml:space="preserve"> </w:t>
      </w:r>
      <w:r w:rsidR="005E59E6" w:rsidRPr="005E59E6">
        <w:rPr>
          <w:rFonts w:ascii="Times New Roman" w:hAnsi="Times New Roman"/>
          <w:bCs/>
          <w:sz w:val="28"/>
          <w:szCs w:val="28"/>
        </w:rPr>
        <w:t>«Размеры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 перечнем оснований для отказа в оплате медицинской помощи (уменьшения оплаты медицинской помощи), а также для уплаты штрафов (для случаев оказания  медицинской помощи в амбулаторных условиях, в дневном стационаре, в стационаре, скорой медицинской помощи вне медицинской организации (СМП))»</w:t>
      </w:r>
      <w:r w:rsidRPr="00E241AB">
        <w:rPr>
          <w:rFonts w:ascii="Times New Roman" w:hAnsi="Times New Roman"/>
          <w:sz w:val="28"/>
          <w:szCs w:val="28"/>
        </w:rPr>
        <w:t>;</w:t>
      </w:r>
    </w:p>
    <w:p w14:paraId="310FB8DB" w14:textId="71758E66" w:rsidR="00B011F6" w:rsidRPr="000E52A8" w:rsidRDefault="00B011F6" w:rsidP="000E52A8">
      <w:pPr>
        <w:pStyle w:val="a3"/>
        <w:numPr>
          <w:ilvl w:val="0"/>
          <w:numId w:val="2"/>
        </w:numPr>
        <w:spacing w:after="0" w:line="240" w:lineRule="auto"/>
        <w:ind w:left="0" w:firstLine="709"/>
        <w:jc w:val="both"/>
        <w:rPr>
          <w:rFonts w:ascii="Times New Roman" w:hAnsi="Times New Roman"/>
          <w:bCs/>
          <w:sz w:val="28"/>
          <w:szCs w:val="28"/>
        </w:rPr>
      </w:pPr>
      <w:r w:rsidRPr="000E52A8">
        <w:rPr>
          <w:rFonts w:ascii="Times New Roman" w:hAnsi="Times New Roman"/>
          <w:bCs/>
          <w:sz w:val="28"/>
          <w:szCs w:val="28"/>
        </w:rPr>
        <w:t>Приложение 1</w:t>
      </w:r>
      <w:r w:rsidR="00112143">
        <w:rPr>
          <w:rFonts w:ascii="Times New Roman" w:hAnsi="Times New Roman"/>
          <w:bCs/>
          <w:sz w:val="28"/>
          <w:szCs w:val="28"/>
        </w:rPr>
        <w:t>2</w:t>
      </w:r>
      <w:r w:rsidRPr="000E52A8">
        <w:rPr>
          <w:rFonts w:ascii="Times New Roman" w:hAnsi="Times New Roman"/>
          <w:bCs/>
          <w:sz w:val="28"/>
          <w:szCs w:val="28"/>
        </w:rPr>
        <w:t xml:space="preserve"> «</w:t>
      </w:r>
      <w:r w:rsidR="000E52A8" w:rsidRPr="000E52A8">
        <w:rPr>
          <w:rFonts w:ascii="Times New Roman" w:hAnsi="Times New Roman"/>
          <w:bCs/>
          <w:sz w:val="28"/>
          <w:szCs w:val="28"/>
        </w:rPr>
        <w:t xml:space="preserve">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w:t>
      </w:r>
      <w:r w:rsidR="009456DE" w:rsidRPr="009456DE">
        <w:rPr>
          <w:rFonts w:ascii="Times New Roman" w:hAnsi="Times New Roman"/>
          <w:bCs/>
          <w:sz w:val="28"/>
          <w:szCs w:val="28"/>
        </w:rPr>
        <w:t>по условиям и уровням оказания медицинской помощи, имеющих и не имеющих прикрепившихся лиц</w:t>
      </w:r>
      <w:r w:rsidRPr="000E52A8">
        <w:rPr>
          <w:rFonts w:ascii="Times New Roman" w:hAnsi="Times New Roman"/>
          <w:bCs/>
          <w:sz w:val="28"/>
          <w:szCs w:val="28"/>
        </w:rPr>
        <w:t>»;</w:t>
      </w:r>
    </w:p>
    <w:p w14:paraId="3241AE95" w14:textId="30FBE44A" w:rsidR="009456DE" w:rsidRDefault="00B011F6" w:rsidP="00522C98">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0E52A8">
        <w:rPr>
          <w:rFonts w:ascii="Times New Roman" w:hAnsi="Times New Roman"/>
          <w:bCs/>
          <w:sz w:val="28"/>
          <w:szCs w:val="28"/>
        </w:rPr>
        <w:t>1</w:t>
      </w:r>
      <w:r w:rsidR="00112143">
        <w:rPr>
          <w:rFonts w:ascii="Times New Roman" w:hAnsi="Times New Roman"/>
          <w:bCs/>
          <w:sz w:val="28"/>
          <w:szCs w:val="28"/>
        </w:rPr>
        <w:t>3</w:t>
      </w:r>
      <w:r w:rsidRPr="00E241AB">
        <w:rPr>
          <w:rFonts w:ascii="Times New Roman" w:hAnsi="Times New Roman"/>
          <w:bCs/>
          <w:sz w:val="28"/>
          <w:szCs w:val="28"/>
        </w:rPr>
        <w:t xml:space="preserve"> </w:t>
      </w:r>
      <w:r w:rsidR="003B4FA0" w:rsidRPr="003B4FA0">
        <w:rPr>
          <w:rFonts w:ascii="Times New Roman" w:hAnsi="Times New Roman"/>
          <w:bCs/>
          <w:sz w:val="28"/>
          <w:szCs w:val="28"/>
        </w:rPr>
        <w:t>«</w:t>
      </w:r>
      <w:r w:rsidR="003B4FA0" w:rsidRPr="003B4FA0">
        <w:rPr>
          <w:rFonts w:ascii="Times New Roman" w:hAnsi="Times New Roman"/>
          <w:bCs/>
          <w:sz w:val="28"/>
          <w:szCs w:val="28"/>
          <w:highlight w:val="yellow"/>
        </w:rPr>
        <w:t>Перечень медицинских организаций, оказывающих медицинскую помощь в условиях дневного и круглосуточного стационаров, в разрезе уровней структурных подразделений медицинских организаций</w:t>
      </w:r>
      <w:r w:rsidR="003B4FA0" w:rsidRPr="003B4FA0">
        <w:rPr>
          <w:rFonts w:ascii="Times New Roman" w:hAnsi="Times New Roman"/>
          <w:bCs/>
          <w:sz w:val="28"/>
          <w:szCs w:val="28"/>
        </w:rPr>
        <w:t>»</w:t>
      </w:r>
      <w:r w:rsidRPr="00E241AB">
        <w:rPr>
          <w:rFonts w:ascii="Times New Roman" w:hAnsi="Times New Roman"/>
          <w:bCs/>
          <w:sz w:val="28"/>
          <w:szCs w:val="28"/>
        </w:rPr>
        <w:t>;</w:t>
      </w:r>
    </w:p>
    <w:p w14:paraId="60D60337" w14:textId="1A5A7B39" w:rsidR="00F579B9" w:rsidRPr="006D5579" w:rsidRDefault="005E59E6" w:rsidP="006D5579">
      <w:pPr>
        <w:pStyle w:val="a3"/>
        <w:numPr>
          <w:ilvl w:val="0"/>
          <w:numId w:val="2"/>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Приложение 1</w:t>
      </w:r>
      <w:r w:rsidR="00112143">
        <w:rPr>
          <w:rFonts w:ascii="Times New Roman" w:hAnsi="Times New Roman"/>
          <w:bCs/>
          <w:sz w:val="28"/>
          <w:szCs w:val="28"/>
        </w:rPr>
        <w:t>4</w:t>
      </w:r>
      <w:r w:rsidR="006D5579">
        <w:rPr>
          <w:rFonts w:ascii="Times New Roman" w:hAnsi="Times New Roman"/>
          <w:bCs/>
          <w:sz w:val="28"/>
          <w:szCs w:val="28"/>
        </w:rPr>
        <w:t xml:space="preserve"> «</w:t>
      </w:r>
      <w:r w:rsidR="006D5579" w:rsidRPr="006D5579">
        <w:rPr>
          <w:rFonts w:ascii="Times New Roman" w:hAnsi="Times New Roman"/>
          <w:bCs/>
          <w:sz w:val="28"/>
          <w:szCs w:val="28"/>
        </w:rPr>
        <w:t>Перечень медицинских организаций,</w:t>
      </w:r>
      <w:r w:rsidR="006D5579">
        <w:rPr>
          <w:rFonts w:ascii="Times New Roman" w:hAnsi="Times New Roman"/>
          <w:bCs/>
          <w:sz w:val="28"/>
          <w:szCs w:val="28"/>
        </w:rPr>
        <w:t xml:space="preserve"> </w:t>
      </w:r>
      <w:r w:rsidR="006D5579" w:rsidRPr="006D5579">
        <w:rPr>
          <w:rFonts w:ascii="Times New Roman" w:hAnsi="Times New Roman"/>
          <w:bCs/>
          <w:sz w:val="28"/>
          <w:szCs w:val="28"/>
        </w:rPr>
        <w:t>для которых применяется коэффициент дифференциации на прикрепившихся</w:t>
      </w:r>
      <w:r w:rsidR="006D5579">
        <w:rPr>
          <w:rFonts w:ascii="Times New Roman" w:hAnsi="Times New Roman"/>
          <w:bCs/>
          <w:sz w:val="28"/>
          <w:szCs w:val="28"/>
        </w:rPr>
        <w:t xml:space="preserve"> к</w:t>
      </w:r>
      <w:r w:rsidR="006D5579" w:rsidRPr="006D5579">
        <w:rPr>
          <w:rFonts w:ascii="Times New Roman" w:hAnsi="Times New Roman"/>
          <w:bCs/>
          <w:sz w:val="28"/>
          <w:szCs w:val="28"/>
        </w:rPr>
        <w:t xml:space="preserve">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 населения до 50 тысяч человек, и расходов на их содержание и оплату труда персонала (КДот)</w:t>
      </w:r>
      <w:r w:rsidR="00FF1B49">
        <w:rPr>
          <w:rFonts w:ascii="Times New Roman" w:hAnsi="Times New Roman"/>
          <w:bCs/>
          <w:sz w:val="28"/>
          <w:szCs w:val="28"/>
        </w:rPr>
        <w:t>»</w:t>
      </w:r>
      <w:r w:rsidR="006D5579">
        <w:rPr>
          <w:rFonts w:ascii="Times New Roman" w:hAnsi="Times New Roman"/>
          <w:bCs/>
          <w:sz w:val="28"/>
          <w:szCs w:val="28"/>
        </w:rPr>
        <w:t>;</w:t>
      </w:r>
    </w:p>
    <w:p w14:paraId="6E8DBA9D" w14:textId="1B16A354" w:rsidR="002400D8" w:rsidRPr="007A772B" w:rsidRDefault="002400D8" w:rsidP="007A772B">
      <w:pPr>
        <w:pStyle w:val="a3"/>
        <w:numPr>
          <w:ilvl w:val="0"/>
          <w:numId w:val="2"/>
        </w:numPr>
        <w:spacing w:after="0" w:line="240" w:lineRule="auto"/>
        <w:ind w:left="0" w:firstLine="709"/>
        <w:jc w:val="both"/>
        <w:rPr>
          <w:rFonts w:ascii="Times New Roman" w:hAnsi="Times New Roman"/>
          <w:bCs/>
          <w:sz w:val="28"/>
          <w:szCs w:val="28"/>
        </w:rPr>
      </w:pPr>
      <w:r w:rsidRPr="007A772B">
        <w:rPr>
          <w:rFonts w:ascii="Times New Roman" w:hAnsi="Times New Roman"/>
          <w:bCs/>
          <w:sz w:val="28"/>
          <w:szCs w:val="28"/>
        </w:rPr>
        <w:t>Приложение 1</w:t>
      </w:r>
      <w:r w:rsidR="00355D7E">
        <w:rPr>
          <w:rFonts w:ascii="Times New Roman" w:hAnsi="Times New Roman"/>
          <w:bCs/>
          <w:sz w:val="28"/>
          <w:szCs w:val="28"/>
        </w:rPr>
        <w:t>5</w:t>
      </w:r>
      <w:r w:rsidRPr="007A772B">
        <w:rPr>
          <w:rFonts w:ascii="Times New Roman" w:hAnsi="Times New Roman"/>
          <w:bCs/>
          <w:sz w:val="28"/>
          <w:szCs w:val="28"/>
        </w:rPr>
        <w:t xml:space="preserve"> «</w:t>
      </w:r>
      <w:r w:rsidR="007A772B" w:rsidRPr="007A772B">
        <w:rPr>
          <w:rFonts w:ascii="Times New Roman" w:hAnsi="Times New Roman"/>
          <w:bCs/>
          <w:sz w:val="28"/>
          <w:szCs w:val="28"/>
        </w:rPr>
        <w:t>Перечень фельдшерских и фельдшерско-акушерских пунктов, дифференцированных по численности обслуживаемого населения, и расходы на их содержание</w:t>
      </w:r>
      <w:r w:rsidRPr="007A772B">
        <w:rPr>
          <w:rFonts w:ascii="Times New Roman" w:hAnsi="Times New Roman"/>
          <w:bCs/>
          <w:sz w:val="28"/>
          <w:szCs w:val="28"/>
        </w:rPr>
        <w:t>»;</w:t>
      </w:r>
    </w:p>
    <w:p w14:paraId="7E16F5E8" w14:textId="4D2458A2" w:rsidR="004832F6" w:rsidRPr="004832F6" w:rsidRDefault="00B011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522C98">
        <w:rPr>
          <w:rFonts w:ascii="Times New Roman" w:hAnsi="Times New Roman"/>
          <w:bCs/>
          <w:sz w:val="28"/>
          <w:szCs w:val="28"/>
        </w:rPr>
        <w:t>1</w:t>
      </w:r>
      <w:r w:rsidR="00355D7E">
        <w:rPr>
          <w:rFonts w:ascii="Times New Roman" w:hAnsi="Times New Roman"/>
          <w:bCs/>
          <w:sz w:val="28"/>
          <w:szCs w:val="28"/>
        </w:rPr>
        <w:t>6</w:t>
      </w:r>
      <w:r w:rsidRPr="00E241AB">
        <w:rPr>
          <w:rFonts w:ascii="Times New Roman" w:hAnsi="Times New Roman"/>
          <w:bCs/>
          <w:sz w:val="28"/>
          <w:szCs w:val="28"/>
        </w:rPr>
        <w:t xml:space="preserve"> «Тарифы оплаты медицинской помощи при </w:t>
      </w:r>
      <w:r w:rsidR="00500F32">
        <w:rPr>
          <w:rFonts w:ascii="Times New Roman" w:hAnsi="Times New Roman"/>
          <w:bCs/>
          <w:sz w:val="28"/>
          <w:szCs w:val="28"/>
        </w:rPr>
        <w:t xml:space="preserve">ее </w:t>
      </w:r>
      <w:r w:rsidRPr="00E241AB">
        <w:rPr>
          <w:rFonts w:ascii="Times New Roman" w:hAnsi="Times New Roman"/>
          <w:bCs/>
          <w:sz w:val="28"/>
          <w:szCs w:val="28"/>
        </w:rPr>
        <w:t>оказании в амбулаторных условиях»;</w:t>
      </w:r>
    </w:p>
    <w:p w14:paraId="4D4C5445" w14:textId="0A5ABF2A" w:rsidR="00B011F6"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FB1834">
        <w:rPr>
          <w:rFonts w:ascii="Times New Roman" w:hAnsi="Times New Roman"/>
          <w:bCs/>
          <w:sz w:val="28"/>
          <w:szCs w:val="28"/>
        </w:rPr>
        <w:t>1</w:t>
      </w:r>
      <w:r w:rsidR="00355D7E">
        <w:rPr>
          <w:rFonts w:ascii="Times New Roman" w:hAnsi="Times New Roman"/>
          <w:bCs/>
          <w:sz w:val="28"/>
          <w:szCs w:val="28"/>
        </w:rPr>
        <w:t>7</w:t>
      </w:r>
      <w:r w:rsidRPr="00E241AB">
        <w:rPr>
          <w:rFonts w:ascii="Times New Roman" w:hAnsi="Times New Roman"/>
          <w:bCs/>
          <w:sz w:val="28"/>
          <w:szCs w:val="28"/>
        </w:rPr>
        <w:t xml:space="preserve"> «</w:t>
      </w:r>
      <w:r w:rsidR="00C964FE" w:rsidRPr="00E241AB">
        <w:rPr>
          <w:rFonts w:ascii="Times New Roman" w:hAnsi="Times New Roman"/>
          <w:bCs/>
          <w:sz w:val="28"/>
          <w:szCs w:val="28"/>
        </w:rPr>
        <w:t>Тарифы проведения профилактических медицинских осмотров и диспансеризации определ</w:t>
      </w:r>
      <w:r w:rsidR="003B2FD2">
        <w:rPr>
          <w:rFonts w:ascii="Times New Roman" w:hAnsi="Times New Roman"/>
          <w:bCs/>
          <w:sz w:val="28"/>
          <w:szCs w:val="28"/>
        </w:rPr>
        <w:t>е</w:t>
      </w:r>
      <w:r w:rsidR="00C964FE" w:rsidRPr="00E241AB">
        <w:rPr>
          <w:rFonts w:ascii="Times New Roman" w:hAnsi="Times New Roman"/>
          <w:bCs/>
          <w:sz w:val="28"/>
          <w:szCs w:val="28"/>
        </w:rPr>
        <w:t>нных групп взрослого населения, I этап</w:t>
      </w:r>
      <w:r w:rsidRPr="00E241AB">
        <w:rPr>
          <w:rFonts w:ascii="Times New Roman" w:hAnsi="Times New Roman"/>
          <w:bCs/>
          <w:sz w:val="28"/>
          <w:szCs w:val="28"/>
        </w:rPr>
        <w:t>»;</w:t>
      </w:r>
    </w:p>
    <w:p w14:paraId="42FD34C2" w14:textId="095E0C2D" w:rsidR="004832F6" w:rsidRPr="004832F6" w:rsidRDefault="004832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18</w:t>
      </w:r>
      <w:r w:rsidRPr="00E241AB">
        <w:rPr>
          <w:rFonts w:ascii="Times New Roman" w:hAnsi="Times New Roman"/>
          <w:bCs/>
          <w:sz w:val="28"/>
          <w:szCs w:val="28"/>
        </w:rPr>
        <w:t xml:space="preserve"> «Тарифы </w:t>
      </w:r>
      <w:r>
        <w:rPr>
          <w:rFonts w:ascii="Times New Roman" w:hAnsi="Times New Roman"/>
          <w:bCs/>
          <w:sz w:val="28"/>
          <w:szCs w:val="28"/>
        </w:rPr>
        <w:t xml:space="preserve">проведения </w:t>
      </w:r>
      <w:r w:rsidRPr="00E241AB">
        <w:rPr>
          <w:rFonts w:ascii="Times New Roman" w:hAnsi="Times New Roman"/>
          <w:bCs/>
          <w:sz w:val="28"/>
          <w:szCs w:val="28"/>
        </w:rPr>
        <w:t>профилактических медицинских осмотров несовершеннолетних»;</w:t>
      </w:r>
    </w:p>
    <w:p w14:paraId="0449A697" w14:textId="1EA3A302"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19</w:t>
      </w:r>
      <w:r w:rsidRPr="00E241AB">
        <w:rPr>
          <w:rFonts w:ascii="Times New Roman" w:hAnsi="Times New Roman"/>
          <w:bCs/>
          <w:sz w:val="28"/>
          <w:szCs w:val="28"/>
        </w:rPr>
        <w:t xml:space="preserve"> «Тарифы проведения диспансеризации, пребывающих в стационарных учреждениях детей-сирот и детей, находящихся в трудной жизненной ситуации, I этап»;</w:t>
      </w:r>
    </w:p>
    <w:p w14:paraId="1888A508" w14:textId="5757BACB"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4832F6">
        <w:rPr>
          <w:rFonts w:ascii="Times New Roman" w:hAnsi="Times New Roman"/>
          <w:bCs/>
          <w:sz w:val="28"/>
          <w:szCs w:val="28"/>
        </w:rPr>
        <w:t>2</w:t>
      </w:r>
      <w:r w:rsidR="00355D7E">
        <w:rPr>
          <w:rFonts w:ascii="Times New Roman" w:hAnsi="Times New Roman"/>
          <w:bCs/>
          <w:sz w:val="28"/>
          <w:szCs w:val="28"/>
        </w:rPr>
        <w:t>0</w:t>
      </w:r>
      <w:r w:rsidRPr="00E241AB">
        <w:rPr>
          <w:rFonts w:ascii="Times New Roman" w:hAnsi="Times New Roman"/>
          <w:bCs/>
          <w:sz w:val="28"/>
          <w:szCs w:val="28"/>
        </w:rPr>
        <w:t xml:space="preserve"> «Тарифы проведения диспансеризации детей-сирот и детей, оставшихся без попечения родителей, в том числе усыновл</w:t>
      </w:r>
      <w:r w:rsidR="003B2FD2">
        <w:rPr>
          <w:rFonts w:ascii="Times New Roman" w:hAnsi="Times New Roman"/>
          <w:bCs/>
          <w:sz w:val="28"/>
          <w:szCs w:val="28"/>
        </w:rPr>
        <w:t>е</w:t>
      </w:r>
      <w:r w:rsidRPr="00E241AB">
        <w:rPr>
          <w:rFonts w:ascii="Times New Roman" w:hAnsi="Times New Roman"/>
          <w:bCs/>
          <w:sz w:val="28"/>
          <w:szCs w:val="28"/>
        </w:rPr>
        <w:t>нных (удочер</w:t>
      </w:r>
      <w:r w:rsidR="003B2FD2">
        <w:rPr>
          <w:rFonts w:ascii="Times New Roman" w:hAnsi="Times New Roman"/>
          <w:bCs/>
          <w:sz w:val="28"/>
          <w:szCs w:val="28"/>
        </w:rPr>
        <w:t>е</w:t>
      </w:r>
      <w:r w:rsidRPr="00E241AB">
        <w:rPr>
          <w:rFonts w:ascii="Times New Roman" w:hAnsi="Times New Roman"/>
          <w:bCs/>
          <w:sz w:val="28"/>
          <w:szCs w:val="28"/>
        </w:rPr>
        <w:t>нных), принятых под опеку (попечительство), в при</w:t>
      </w:r>
      <w:r w:rsidR="003B2FD2">
        <w:rPr>
          <w:rFonts w:ascii="Times New Roman" w:hAnsi="Times New Roman"/>
          <w:bCs/>
          <w:sz w:val="28"/>
          <w:szCs w:val="28"/>
        </w:rPr>
        <w:t>е</w:t>
      </w:r>
      <w:r w:rsidRPr="00E241AB">
        <w:rPr>
          <w:rFonts w:ascii="Times New Roman" w:hAnsi="Times New Roman"/>
          <w:bCs/>
          <w:sz w:val="28"/>
          <w:szCs w:val="28"/>
        </w:rPr>
        <w:t>мную или патронатную семью, I этап»;</w:t>
      </w:r>
    </w:p>
    <w:p w14:paraId="51AE5378" w14:textId="082C1A8D"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1</w:t>
      </w:r>
      <w:r w:rsidRPr="00E241AB">
        <w:rPr>
          <w:rFonts w:ascii="Times New Roman" w:hAnsi="Times New Roman"/>
          <w:bCs/>
          <w:sz w:val="28"/>
          <w:szCs w:val="28"/>
        </w:rPr>
        <w:t xml:space="preserve"> «</w:t>
      </w:r>
      <w:r w:rsidRPr="00E241AB">
        <w:rPr>
          <w:rFonts w:ascii="Times New Roman" w:hAnsi="Times New Roman"/>
          <w:sz w:val="28"/>
          <w:szCs w:val="28"/>
        </w:rPr>
        <w:t>Таблица соответствия групп диагностических услуг (ГДУ) по инструментальным методам диагностики и медицинских услуг</w:t>
      </w:r>
      <w:r w:rsidRPr="00E241AB">
        <w:rPr>
          <w:rFonts w:ascii="Times New Roman" w:hAnsi="Times New Roman"/>
          <w:bCs/>
          <w:sz w:val="28"/>
          <w:szCs w:val="28"/>
        </w:rPr>
        <w:t>»;</w:t>
      </w:r>
    </w:p>
    <w:p w14:paraId="27C4F192" w14:textId="5B51B77C"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2</w:t>
      </w:r>
      <w:r w:rsidRPr="00E241AB">
        <w:rPr>
          <w:rFonts w:ascii="Times New Roman" w:hAnsi="Times New Roman"/>
          <w:bCs/>
          <w:sz w:val="28"/>
          <w:szCs w:val="28"/>
        </w:rPr>
        <w:t xml:space="preserve"> «Таблица соответствия групп диагностических услуг (ГДУ) по лабораторным методам диагностики и медицинских услуг»;</w:t>
      </w:r>
    </w:p>
    <w:p w14:paraId="0CE405A0" w14:textId="306EFDCC" w:rsidR="005277B1" w:rsidRPr="00E241AB" w:rsidRDefault="005277B1" w:rsidP="005277B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3</w:t>
      </w:r>
      <w:r w:rsidRPr="00E241AB">
        <w:rPr>
          <w:rFonts w:ascii="Times New Roman" w:hAnsi="Times New Roman"/>
          <w:bCs/>
          <w:sz w:val="28"/>
          <w:szCs w:val="28"/>
        </w:rPr>
        <w:t xml:space="preserve"> «</w:t>
      </w:r>
      <w:r w:rsidR="003B4FA0" w:rsidRPr="003B4FA0">
        <w:rPr>
          <w:rFonts w:ascii="Times New Roman" w:hAnsi="Times New Roman"/>
          <w:bCs/>
          <w:sz w:val="28"/>
          <w:szCs w:val="28"/>
          <w:highlight w:val="yellow"/>
        </w:rPr>
        <w:t xml:space="preserve">Перечень клинико-статистических групп заболеваний, коэффициентов относительной затратоемкости, коэффициентов специфики, размера </w:t>
      </w:r>
      <w:r w:rsidR="003B4FA0" w:rsidRPr="003B4FA0">
        <w:rPr>
          <w:rFonts w:ascii="Times New Roman" w:hAnsi="Times New Roman"/>
          <w:bCs/>
          <w:sz w:val="28"/>
          <w:szCs w:val="28"/>
          <w:highlight w:val="yellow"/>
        </w:rPr>
        <w:lastRenderedPageBreak/>
        <w:t>оплаты прерванных случаев оказания медицинской помощи и доли заработной платы и прочих расходов в структуре стоимости КСГ в условиях дневного стационара»</w:t>
      </w:r>
      <w:r w:rsidRPr="00E241AB">
        <w:rPr>
          <w:rFonts w:ascii="Times New Roman" w:hAnsi="Times New Roman"/>
          <w:bCs/>
          <w:sz w:val="28"/>
          <w:szCs w:val="28"/>
        </w:rPr>
        <w:t>;</w:t>
      </w:r>
    </w:p>
    <w:p w14:paraId="22B88DD0" w14:textId="2071B34C" w:rsidR="005277B1" w:rsidRPr="00E241AB" w:rsidRDefault="005277B1" w:rsidP="005277B1">
      <w:pPr>
        <w:pStyle w:val="a3"/>
        <w:numPr>
          <w:ilvl w:val="0"/>
          <w:numId w:val="2"/>
        </w:numPr>
        <w:spacing w:after="0" w:line="240" w:lineRule="auto"/>
        <w:ind w:left="0" w:firstLine="710"/>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355D7E">
        <w:rPr>
          <w:rFonts w:ascii="Times New Roman" w:hAnsi="Times New Roman"/>
          <w:bCs/>
          <w:sz w:val="28"/>
          <w:szCs w:val="28"/>
        </w:rPr>
        <w:t>4</w:t>
      </w:r>
      <w:r w:rsidRPr="00E241AB">
        <w:rPr>
          <w:rFonts w:ascii="Times New Roman" w:hAnsi="Times New Roman"/>
          <w:bCs/>
          <w:sz w:val="28"/>
          <w:szCs w:val="28"/>
        </w:rPr>
        <w:t xml:space="preserve"> </w:t>
      </w:r>
      <w:r w:rsidR="003B4FA0" w:rsidRPr="003B4FA0">
        <w:rPr>
          <w:rFonts w:ascii="Times New Roman" w:hAnsi="Times New Roman"/>
          <w:bCs/>
          <w:sz w:val="28"/>
          <w:szCs w:val="28"/>
          <w:highlight w:val="yellow"/>
        </w:rPr>
        <w:t>«Перечень клинико-статистических групп заболеваний, коэффициентов относительной затратоемкости, коэффициентов специфики, размера оплаты прерванных случаев оказания медицинской помощи и доли заработной платы и прочих расходов в структуре стоимости КСГ в условиях круглосуточного стационара</w:t>
      </w:r>
      <w:r w:rsidRPr="003B4FA0">
        <w:rPr>
          <w:rFonts w:ascii="Times New Roman" w:hAnsi="Times New Roman"/>
          <w:bCs/>
          <w:sz w:val="28"/>
          <w:szCs w:val="28"/>
          <w:highlight w:val="yellow"/>
        </w:rPr>
        <w:t>»</w:t>
      </w:r>
      <w:r w:rsidRPr="00E241AB">
        <w:rPr>
          <w:rFonts w:ascii="Times New Roman" w:hAnsi="Times New Roman"/>
          <w:bCs/>
          <w:sz w:val="28"/>
          <w:szCs w:val="28"/>
        </w:rPr>
        <w:t>;</w:t>
      </w:r>
    </w:p>
    <w:p w14:paraId="2B3A1DF7" w14:textId="0C929C4E"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5</w:t>
      </w:r>
      <w:r w:rsidRPr="00E241AB">
        <w:rPr>
          <w:rFonts w:ascii="Times New Roman" w:hAnsi="Times New Roman"/>
          <w:bCs/>
          <w:sz w:val="28"/>
          <w:szCs w:val="28"/>
        </w:rPr>
        <w:t xml:space="preserve"> </w:t>
      </w:r>
      <w:r w:rsidRPr="003B4FA0">
        <w:rPr>
          <w:rFonts w:ascii="Times New Roman" w:hAnsi="Times New Roman"/>
          <w:bCs/>
          <w:sz w:val="28"/>
          <w:szCs w:val="28"/>
          <w:highlight w:val="yellow"/>
        </w:rPr>
        <w:t>«</w:t>
      </w:r>
      <w:r w:rsidR="003B4FA0" w:rsidRPr="003B4FA0">
        <w:rPr>
          <w:rFonts w:ascii="Times New Roman" w:hAnsi="Times New Roman"/>
          <w:bCs/>
          <w:sz w:val="28"/>
          <w:szCs w:val="28"/>
          <w:highlight w:val="yellow"/>
        </w:rPr>
        <w:t>Установленные коэффициенты уровня структурного подразделения медицинской организации, в которой был пролечен пациент в условиях дневного стационара</w:t>
      </w:r>
      <w:r w:rsidRPr="003B4FA0">
        <w:rPr>
          <w:rFonts w:ascii="Times New Roman" w:hAnsi="Times New Roman"/>
          <w:bCs/>
          <w:sz w:val="28"/>
          <w:szCs w:val="28"/>
          <w:highlight w:val="yellow"/>
        </w:rPr>
        <w:t>»;</w:t>
      </w:r>
    </w:p>
    <w:p w14:paraId="6F9C5841" w14:textId="5109A519"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355D7E">
        <w:rPr>
          <w:rFonts w:ascii="Times New Roman" w:hAnsi="Times New Roman"/>
          <w:bCs/>
          <w:sz w:val="28"/>
          <w:szCs w:val="28"/>
        </w:rPr>
        <w:t>6</w:t>
      </w:r>
      <w:r w:rsidRPr="00E241AB">
        <w:rPr>
          <w:rFonts w:ascii="Times New Roman" w:hAnsi="Times New Roman"/>
          <w:bCs/>
          <w:sz w:val="28"/>
          <w:szCs w:val="28"/>
        </w:rPr>
        <w:t xml:space="preserve"> «</w:t>
      </w:r>
      <w:r w:rsidR="00A72D71" w:rsidRPr="00A72D71">
        <w:rPr>
          <w:rFonts w:ascii="Times New Roman" w:hAnsi="Times New Roman"/>
          <w:bCs/>
          <w:sz w:val="28"/>
          <w:szCs w:val="28"/>
          <w:highlight w:val="yellow"/>
        </w:rPr>
        <w:t>Установленные коэффициенты уровня структурного подразделения медицинской организации, в которой был пролечен пациент в условиях круглосуточного стационара</w:t>
      </w:r>
      <w:r w:rsidRPr="00E241AB">
        <w:rPr>
          <w:rFonts w:ascii="Times New Roman" w:hAnsi="Times New Roman"/>
          <w:bCs/>
          <w:sz w:val="28"/>
          <w:szCs w:val="28"/>
        </w:rPr>
        <w:t>»;</w:t>
      </w:r>
    </w:p>
    <w:p w14:paraId="460BED4E" w14:textId="4EE3CD70" w:rsidR="00B26DF1" w:rsidRPr="00E241AB" w:rsidRDefault="00B26DF1" w:rsidP="00B26DF1">
      <w:pPr>
        <w:pStyle w:val="a3"/>
        <w:numPr>
          <w:ilvl w:val="0"/>
          <w:numId w:val="2"/>
        </w:numPr>
        <w:tabs>
          <w:tab w:val="left" w:pos="1134"/>
        </w:tabs>
        <w:spacing w:after="0" w:line="240" w:lineRule="auto"/>
        <w:ind w:left="0" w:firstLine="709"/>
        <w:jc w:val="both"/>
        <w:rPr>
          <w:rFonts w:ascii="Times New Roman" w:hAnsi="Times New Roman"/>
          <w:bCs/>
          <w:color w:val="FF0000"/>
          <w:sz w:val="28"/>
          <w:szCs w:val="28"/>
        </w:rPr>
      </w:pPr>
      <w:r w:rsidRPr="00E241AB">
        <w:rPr>
          <w:rFonts w:ascii="Times New Roman" w:hAnsi="Times New Roman"/>
          <w:bCs/>
          <w:color w:val="000000" w:themeColor="text1"/>
          <w:sz w:val="28"/>
          <w:szCs w:val="28"/>
        </w:rPr>
        <w:t xml:space="preserve">Приложение </w:t>
      </w:r>
      <w:r w:rsidR="00355D7E">
        <w:rPr>
          <w:rFonts w:ascii="Times New Roman" w:hAnsi="Times New Roman"/>
          <w:bCs/>
          <w:color w:val="000000" w:themeColor="text1"/>
          <w:sz w:val="28"/>
          <w:szCs w:val="28"/>
        </w:rPr>
        <w:t>27</w:t>
      </w:r>
      <w:r w:rsidRPr="00E241AB">
        <w:rPr>
          <w:rFonts w:ascii="Times New Roman" w:hAnsi="Times New Roman"/>
          <w:bCs/>
          <w:color w:val="000000" w:themeColor="text1"/>
          <w:sz w:val="28"/>
          <w:szCs w:val="28"/>
        </w:rPr>
        <w:t xml:space="preserve"> «Перечень случаев оказания медицинской помощи в условиях круглосут</w:t>
      </w:r>
      <w:r w:rsidRPr="00E241AB">
        <w:rPr>
          <w:rFonts w:ascii="Times New Roman" w:hAnsi="Times New Roman"/>
          <w:bCs/>
          <w:sz w:val="28"/>
          <w:szCs w:val="28"/>
        </w:rPr>
        <w:t>очного и дневного стационаров, для которых установлен КСЛП»;</w:t>
      </w:r>
    </w:p>
    <w:p w14:paraId="56D23465" w14:textId="569C6BC4" w:rsidR="004832F6" w:rsidRPr="00E2249B" w:rsidRDefault="00B26DF1" w:rsidP="00B26DF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249B">
        <w:rPr>
          <w:rFonts w:ascii="Times New Roman" w:hAnsi="Times New Roman"/>
          <w:bCs/>
          <w:sz w:val="28"/>
          <w:szCs w:val="28"/>
        </w:rPr>
        <w:t xml:space="preserve">Приложение </w:t>
      </w:r>
      <w:r w:rsidR="00E2731C" w:rsidRPr="00E2249B">
        <w:rPr>
          <w:rFonts w:ascii="Times New Roman" w:hAnsi="Times New Roman"/>
          <w:bCs/>
          <w:sz w:val="28"/>
          <w:szCs w:val="28"/>
        </w:rPr>
        <w:t>2</w:t>
      </w:r>
      <w:r w:rsidR="00355D7E" w:rsidRPr="00E2249B">
        <w:rPr>
          <w:rFonts w:ascii="Times New Roman" w:hAnsi="Times New Roman"/>
          <w:bCs/>
          <w:sz w:val="28"/>
          <w:szCs w:val="28"/>
        </w:rPr>
        <w:t>8</w:t>
      </w:r>
      <w:r w:rsidRPr="00E2249B">
        <w:rPr>
          <w:rFonts w:ascii="Times New Roman" w:hAnsi="Times New Roman"/>
          <w:bCs/>
          <w:sz w:val="28"/>
          <w:szCs w:val="28"/>
        </w:rPr>
        <w:t xml:space="preserve"> «Группы заболеваний, случаи госпитализаций по которым, считаются сверхдлительными, при сроке пребывания в стационаре более 45 дней»;</w:t>
      </w:r>
    </w:p>
    <w:p w14:paraId="4146A6AD" w14:textId="62EB36D7" w:rsidR="00B011F6"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355D7E">
        <w:rPr>
          <w:rFonts w:ascii="Times New Roman" w:hAnsi="Times New Roman"/>
          <w:bCs/>
          <w:sz w:val="28"/>
          <w:szCs w:val="28"/>
        </w:rPr>
        <w:t>29</w:t>
      </w:r>
      <w:r w:rsidRPr="00E241AB">
        <w:rPr>
          <w:rFonts w:ascii="Times New Roman" w:hAnsi="Times New Roman"/>
          <w:bCs/>
          <w:sz w:val="28"/>
          <w:szCs w:val="28"/>
        </w:rPr>
        <w:t xml:space="preserve"> «Тарифы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p>
    <w:p w14:paraId="65DA42CB" w14:textId="47036430" w:rsidR="009D565A" w:rsidRPr="00E241AB" w:rsidRDefault="009D565A" w:rsidP="009D565A">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3</w:t>
      </w:r>
      <w:r w:rsidR="00355D7E">
        <w:rPr>
          <w:rFonts w:ascii="Times New Roman" w:hAnsi="Times New Roman"/>
          <w:bCs/>
          <w:sz w:val="28"/>
          <w:szCs w:val="28"/>
        </w:rPr>
        <w:t>0</w:t>
      </w:r>
      <w:r w:rsidRPr="00E241AB">
        <w:rPr>
          <w:rFonts w:ascii="Times New Roman" w:hAnsi="Times New Roman"/>
          <w:bCs/>
          <w:sz w:val="28"/>
          <w:szCs w:val="28"/>
        </w:rPr>
        <w:t xml:space="preserve"> «Тарифы на медицинские услуги при проведении диализа»;</w:t>
      </w:r>
    </w:p>
    <w:p w14:paraId="292A4CB4" w14:textId="4B6D6238" w:rsidR="005471E7" w:rsidRPr="00E241AB" w:rsidRDefault="005471E7" w:rsidP="005471E7">
      <w:pPr>
        <w:pStyle w:val="a3"/>
        <w:numPr>
          <w:ilvl w:val="0"/>
          <w:numId w:val="2"/>
        </w:numPr>
        <w:tabs>
          <w:tab w:val="left" w:pos="0"/>
        </w:tabs>
        <w:spacing w:after="0" w:line="240" w:lineRule="auto"/>
        <w:ind w:left="0" w:firstLine="720"/>
        <w:jc w:val="both"/>
        <w:rPr>
          <w:rFonts w:ascii="Times New Roman" w:hAnsi="Times New Roman"/>
          <w:bCs/>
          <w:color w:val="000000" w:themeColor="text1"/>
          <w:sz w:val="28"/>
          <w:szCs w:val="28"/>
        </w:rPr>
      </w:pPr>
      <w:r w:rsidRPr="00E241AB">
        <w:rPr>
          <w:rFonts w:ascii="Times New Roman" w:hAnsi="Times New Roman"/>
          <w:bCs/>
          <w:color w:val="000000" w:themeColor="text1"/>
          <w:sz w:val="28"/>
          <w:szCs w:val="28"/>
        </w:rPr>
        <w:t xml:space="preserve">Приложение </w:t>
      </w:r>
      <w:r>
        <w:rPr>
          <w:rFonts w:ascii="Times New Roman" w:hAnsi="Times New Roman"/>
          <w:bCs/>
          <w:color w:val="000000" w:themeColor="text1"/>
          <w:sz w:val="28"/>
          <w:szCs w:val="28"/>
        </w:rPr>
        <w:t>3</w:t>
      </w:r>
      <w:r w:rsidR="00355D7E">
        <w:rPr>
          <w:rFonts w:ascii="Times New Roman" w:hAnsi="Times New Roman"/>
          <w:bCs/>
          <w:color w:val="000000" w:themeColor="text1"/>
          <w:sz w:val="28"/>
          <w:szCs w:val="28"/>
        </w:rPr>
        <w:t>1</w:t>
      </w:r>
      <w:r w:rsidRPr="00E241AB">
        <w:rPr>
          <w:rFonts w:ascii="Times New Roman" w:hAnsi="Times New Roman"/>
          <w:bCs/>
          <w:color w:val="000000" w:themeColor="text1"/>
          <w:sz w:val="28"/>
          <w:szCs w:val="28"/>
        </w:rPr>
        <w:t xml:space="preserve"> «Тарифы оплаты скорой медицинской помощи гражданам, застрахованным в системе ОМС»;</w:t>
      </w:r>
    </w:p>
    <w:p w14:paraId="3E63035B" w14:textId="342C72DD"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w:t>
      </w:r>
      <w:r w:rsidR="00355D7E">
        <w:rPr>
          <w:rFonts w:ascii="Times New Roman" w:hAnsi="Times New Roman"/>
          <w:sz w:val="28"/>
          <w:szCs w:val="28"/>
        </w:rPr>
        <w:t>2</w:t>
      </w:r>
      <w:r w:rsidRPr="00E241AB">
        <w:rPr>
          <w:rFonts w:ascii="Times New Roman" w:hAnsi="Times New Roman"/>
          <w:sz w:val="28"/>
          <w:szCs w:val="28"/>
        </w:rPr>
        <w:t xml:space="preserve"> «Перечень клинико-статистических групп в стоматологии для взрослого и детского населения»; </w:t>
      </w:r>
    </w:p>
    <w:p w14:paraId="778482E3" w14:textId="21BE41A5"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355D7E">
        <w:rPr>
          <w:rFonts w:ascii="Times New Roman" w:hAnsi="Times New Roman"/>
          <w:sz w:val="28"/>
          <w:szCs w:val="28"/>
        </w:rPr>
        <w:t>3</w:t>
      </w:r>
      <w:r w:rsidRPr="00E241AB">
        <w:rPr>
          <w:rFonts w:ascii="Times New Roman" w:hAnsi="Times New Roman"/>
          <w:sz w:val="28"/>
          <w:szCs w:val="28"/>
        </w:rPr>
        <w:t xml:space="preserve">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14:paraId="319E2D96" w14:textId="7C9A1600"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355D7E">
        <w:rPr>
          <w:rFonts w:ascii="Times New Roman" w:hAnsi="Times New Roman"/>
          <w:sz w:val="28"/>
          <w:szCs w:val="28"/>
        </w:rPr>
        <w:t>4</w:t>
      </w:r>
      <w:r w:rsidRPr="00E241AB">
        <w:rPr>
          <w:rFonts w:ascii="Times New Roman" w:hAnsi="Times New Roman"/>
          <w:sz w:val="28"/>
          <w:szCs w:val="28"/>
        </w:rPr>
        <w:t xml:space="preserve"> «Состав клинико-статистических групп в стоматологии для взрослого и детского населения»;</w:t>
      </w:r>
    </w:p>
    <w:p w14:paraId="1C47955B" w14:textId="5DE46430"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3</w:t>
      </w:r>
      <w:r w:rsidR="00355D7E">
        <w:rPr>
          <w:rFonts w:ascii="Times New Roman" w:hAnsi="Times New Roman"/>
          <w:color w:val="000000" w:themeColor="text1"/>
          <w:sz w:val="28"/>
          <w:szCs w:val="28"/>
        </w:rPr>
        <w:t>5</w:t>
      </w:r>
      <w:r w:rsidRPr="00E241AB">
        <w:rPr>
          <w:rFonts w:ascii="Times New Roman" w:hAnsi="Times New Roman"/>
          <w:color w:val="000000" w:themeColor="text1"/>
          <w:sz w:val="28"/>
          <w:szCs w:val="28"/>
        </w:rPr>
        <w:t xml:space="preserve"> «Простые и сложные медицинские услуги в стоматологии, не входящие в состав КСГ, и условия их применения»;</w:t>
      </w:r>
    </w:p>
    <w:p w14:paraId="125AAFA5" w14:textId="5FCB7A12" w:rsidR="009C7FF6" w:rsidRPr="00E241AB" w:rsidRDefault="009C7FF6" w:rsidP="009C7F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w:t>
      </w:r>
      <w:r w:rsidR="00355D7E">
        <w:rPr>
          <w:rFonts w:ascii="Times New Roman" w:hAnsi="Times New Roman"/>
          <w:sz w:val="28"/>
          <w:szCs w:val="28"/>
        </w:rPr>
        <w:t>6</w:t>
      </w:r>
      <w:r w:rsidRPr="00E241AB">
        <w:rPr>
          <w:rFonts w:ascii="Times New Roman" w:hAnsi="Times New Roman"/>
          <w:sz w:val="28"/>
          <w:szCs w:val="28"/>
        </w:rPr>
        <w:t xml:space="preserve"> «Половозрастные коэффициенты дифференциации подушевого норматива финансирования медицинской помощи»</w:t>
      </w:r>
      <w:r w:rsidRPr="00E241AB">
        <w:rPr>
          <w:rFonts w:ascii="Times New Roman" w:hAnsi="Times New Roman"/>
          <w:bCs/>
          <w:sz w:val="28"/>
          <w:szCs w:val="28"/>
        </w:rPr>
        <w:t>;</w:t>
      </w:r>
    </w:p>
    <w:p w14:paraId="0E0B0508" w14:textId="34215C61" w:rsidR="009D565A" w:rsidRPr="009F1645" w:rsidRDefault="00B06A96" w:rsidP="009F1645">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sidR="00355D7E">
        <w:rPr>
          <w:rFonts w:ascii="Times New Roman" w:hAnsi="Times New Roman"/>
          <w:color w:val="000000" w:themeColor="text1"/>
          <w:sz w:val="28"/>
          <w:szCs w:val="28"/>
        </w:rPr>
        <w:t>37</w:t>
      </w:r>
      <w:r w:rsidRPr="00E241AB">
        <w:rPr>
          <w:rFonts w:ascii="Times New Roman" w:hAnsi="Times New Roman"/>
          <w:color w:val="000000" w:themeColor="text1"/>
          <w:sz w:val="28"/>
          <w:szCs w:val="28"/>
        </w:rPr>
        <w:t xml:space="preserve"> «</w:t>
      </w:r>
      <w:r w:rsidRPr="00E241AB">
        <w:rPr>
          <w:rFonts w:ascii="Times New Roman" w:hAnsi="Times New Roman"/>
          <w:sz w:val="28"/>
          <w:szCs w:val="28"/>
        </w:rPr>
        <w:t>Дифференцированные коэффициенты подушевого финансирования медицинской помощи, оказанной в амбулаторных условиях»</w:t>
      </w:r>
      <w:r w:rsidR="009F1645">
        <w:rPr>
          <w:rFonts w:ascii="Times New Roman" w:hAnsi="Times New Roman"/>
          <w:color w:val="000000" w:themeColor="text1"/>
          <w:sz w:val="28"/>
          <w:szCs w:val="28"/>
        </w:rPr>
        <w:t>;</w:t>
      </w:r>
    </w:p>
    <w:p w14:paraId="7623F841" w14:textId="30F6A429" w:rsidR="00B011F6" w:rsidRPr="00050855"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t xml:space="preserve">Приложение </w:t>
      </w:r>
      <w:r w:rsidR="00355D7E">
        <w:rPr>
          <w:rFonts w:ascii="Times New Roman" w:hAnsi="Times New Roman"/>
          <w:sz w:val="28"/>
          <w:szCs w:val="28"/>
        </w:rPr>
        <w:t>38</w:t>
      </w:r>
      <w:r w:rsidRPr="00E241AB">
        <w:rPr>
          <w:rFonts w:ascii="Times New Roman" w:hAnsi="Times New Roman"/>
          <w:sz w:val="28"/>
          <w:szCs w:val="28"/>
        </w:rPr>
        <w:t xml:space="preserve"> «Дифференцированные коэффициенты подушевого финансирования скорой медицинской помощи»;</w:t>
      </w:r>
    </w:p>
    <w:p w14:paraId="13D31AA8" w14:textId="475CDEAC" w:rsidR="00B011F6" w:rsidRPr="00A72D71" w:rsidRDefault="00355D7E"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Приложение 39</w:t>
      </w:r>
      <w:r w:rsidR="00050855" w:rsidRPr="0071086A">
        <w:rPr>
          <w:rFonts w:ascii="Times New Roman" w:hAnsi="Times New Roman"/>
          <w:color w:val="000000" w:themeColor="text1"/>
          <w:sz w:val="28"/>
          <w:szCs w:val="28"/>
        </w:rPr>
        <w:t xml:space="preserve"> «</w:t>
      </w:r>
      <w:r w:rsidR="00050855" w:rsidRPr="0071086A">
        <w:rPr>
          <w:rFonts w:ascii="Times New Roman" w:hAnsi="Times New Roman"/>
          <w:sz w:val="28"/>
          <w:szCs w:val="28"/>
        </w:rPr>
        <w:t>Дифференцированные коэффициенты подушевого финансирования медицинской помощи, оказанной по всем видам и условиям ее предоставления»</w:t>
      </w:r>
      <w:r w:rsidR="0064315E">
        <w:rPr>
          <w:rFonts w:ascii="Times New Roman" w:eastAsia="SimSun" w:hAnsi="Times New Roman"/>
          <w:sz w:val="28"/>
          <w:szCs w:val="28"/>
          <w:lang w:eastAsia="zh-CN"/>
        </w:rPr>
        <w:t>;</w:t>
      </w:r>
    </w:p>
    <w:p w14:paraId="75D088A7" w14:textId="79E1D9BC" w:rsidR="00A72D71" w:rsidRPr="00E03394" w:rsidRDefault="00C94CD2" w:rsidP="00B011F6">
      <w:pPr>
        <w:pStyle w:val="a3"/>
        <w:numPr>
          <w:ilvl w:val="0"/>
          <w:numId w:val="2"/>
        </w:numPr>
        <w:tabs>
          <w:tab w:val="left" w:pos="1134"/>
        </w:tabs>
        <w:spacing w:after="0" w:line="240" w:lineRule="auto"/>
        <w:ind w:left="0" w:firstLine="709"/>
        <w:jc w:val="both"/>
        <w:rPr>
          <w:rFonts w:ascii="Times New Roman" w:hAnsi="Times New Roman"/>
          <w:sz w:val="28"/>
          <w:szCs w:val="28"/>
          <w:highlight w:val="yellow"/>
        </w:rPr>
      </w:pPr>
      <w:r w:rsidRPr="00E03394">
        <w:rPr>
          <w:rFonts w:ascii="Times New Roman" w:hAnsi="Times New Roman"/>
          <w:sz w:val="28"/>
          <w:szCs w:val="28"/>
          <w:highlight w:val="yellow"/>
        </w:rPr>
        <w:lastRenderedPageBreak/>
        <w:t>Приложение 40</w:t>
      </w:r>
      <w:r w:rsidR="00080FC3" w:rsidRPr="00E03394">
        <w:rPr>
          <w:rFonts w:ascii="Times New Roman" w:hAnsi="Times New Roman"/>
          <w:sz w:val="28"/>
          <w:szCs w:val="28"/>
          <w:highlight w:val="yellow"/>
        </w:rPr>
        <w:t xml:space="preserve"> </w:t>
      </w:r>
      <w:r w:rsidR="00080FC3" w:rsidRPr="00E03394">
        <w:rPr>
          <w:rFonts w:ascii="Times New Roman" w:hAnsi="Times New Roman"/>
          <w:bCs/>
          <w:sz w:val="28"/>
          <w:szCs w:val="28"/>
          <w:highlight w:val="yellow"/>
        </w:rPr>
        <w:t>«Распределение объемов предоставления и финансового обеспечения медицинской помощи, установленных в соответствии с территориальной программой обязательного медицинского страхования, между медицинскими организациями».</w:t>
      </w:r>
    </w:p>
    <w:p w14:paraId="38B433BD" w14:textId="090343D3" w:rsidR="0064315E" w:rsidRDefault="0064315E" w:rsidP="0064315E">
      <w:pPr>
        <w:tabs>
          <w:tab w:val="left" w:pos="1134"/>
        </w:tabs>
        <w:spacing w:after="0" w:line="240" w:lineRule="auto"/>
        <w:jc w:val="both"/>
        <w:rPr>
          <w:rFonts w:ascii="Times New Roman" w:hAnsi="Times New Roman"/>
          <w:sz w:val="28"/>
          <w:szCs w:val="28"/>
        </w:rPr>
      </w:pPr>
    </w:p>
    <w:p w14:paraId="686AEA6B" w14:textId="77777777" w:rsidR="00080FC3" w:rsidRDefault="00080FC3" w:rsidP="0064315E">
      <w:pPr>
        <w:tabs>
          <w:tab w:val="left" w:pos="1134"/>
        </w:tabs>
        <w:spacing w:after="0" w:line="240" w:lineRule="auto"/>
        <w:jc w:val="both"/>
        <w:rPr>
          <w:rFonts w:ascii="Times New Roman" w:hAnsi="Times New Roman"/>
          <w:sz w:val="28"/>
          <w:szCs w:val="28"/>
        </w:rPr>
      </w:pPr>
    </w:p>
    <w:p w14:paraId="2997FBA7" w14:textId="4ED23289" w:rsidR="00B011F6" w:rsidRPr="005E33AD" w:rsidRDefault="00B011F6" w:rsidP="00B011F6">
      <w:pPr>
        <w:tabs>
          <w:tab w:val="left" w:pos="709"/>
        </w:tabs>
        <w:spacing w:after="0" w:line="240" w:lineRule="auto"/>
        <w:contextualSpacing/>
        <w:jc w:val="center"/>
        <w:rPr>
          <w:rFonts w:ascii="Times New Roman" w:eastAsia="Times New Roman" w:hAnsi="Times New Roman"/>
          <w:bCs/>
          <w:sz w:val="28"/>
          <w:szCs w:val="28"/>
          <w:lang w:eastAsia="ru-RU"/>
        </w:rPr>
      </w:pPr>
      <w:r w:rsidRPr="005E33AD">
        <w:rPr>
          <w:rFonts w:ascii="Times New Roman" w:eastAsia="Times New Roman" w:hAnsi="Times New Roman"/>
          <w:bCs/>
          <w:sz w:val="28"/>
          <w:szCs w:val="28"/>
          <w:lang w:eastAsia="ru-RU"/>
        </w:rPr>
        <w:t>Подписи</w:t>
      </w:r>
      <w:r w:rsidR="00435F69" w:rsidRPr="005E33AD">
        <w:rPr>
          <w:rFonts w:ascii="Times New Roman" w:eastAsia="Times New Roman" w:hAnsi="Times New Roman"/>
          <w:bCs/>
          <w:sz w:val="28"/>
          <w:szCs w:val="28"/>
          <w:lang w:eastAsia="ru-RU"/>
        </w:rPr>
        <w:t xml:space="preserve"> сторон</w:t>
      </w:r>
      <w:r w:rsidRPr="005E33AD">
        <w:rPr>
          <w:rFonts w:ascii="Times New Roman" w:eastAsia="Times New Roman" w:hAnsi="Times New Roman"/>
          <w:bCs/>
          <w:sz w:val="28"/>
          <w:szCs w:val="28"/>
          <w:lang w:eastAsia="ru-RU"/>
        </w:rPr>
        <w:t>:</w:t>
      </w:r>
    </w:p>
    <w:p w14:paraId="35E5E102" w14:textId="77777777" w:rsidR="00B011F6" w:rsidRPr="00E241AB"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p>
    <w:p w14:paraId="550A8993" w14:textId="77777777" w:rsidR="00DD238A"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Директор Департамента </w:t>
      </w:r>
    </w:p>
    <w:p w14:paraId="0BCC0A7B" w14:textId="77777777" w:rsidR="00DD238A"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З</w:t>
      </w:r>
      <w:r w:rsidR="00B011F6" w:rsidRPr="00E241AB">
        <w:rPr>
          <w:rFonts w:ascii="Times New Roman" w:eastAsia="Times New Roman" w:hAnsi="Times New Roman"/>
          <w:sz w:val="28"/>
          <w:szCs w:val="28"/>
          <w:lang w:eastAsia="ru-RU"/>
        </w:rPr>
        <w:t>дравоохранения</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Ханты-Мансийского </w:t>
      </w:r>
    </w:p>
    <w:p w14:paraId="4736E53B" w14:textId="66D6370A" w:rsidR="00B011F6"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А</w:t>
      </w:r>
      <w:r w:rsidR="00B011F6" w:rsidRPr="00E241AB">
        <w:rPr>
          <w:rFonts w:ascii="Times New Roman" w:eastAsia="Times New Roman" w:hAnsi="Times New Roman"/>
          <w:sz w:val="28"/>
          <w:szCs w:val="28"/>
          <w:lang w:eastAsia="ru-RU"/>
        </w:rPr>
        <w:t>втоном</w:t>
      </w:r>
      <w:r w:rsidR="00435F69" w:rsidRPr="00E241AB">
        <w:rPr>
          <w:rFonts w:ascii="Times New Roman" w:eastAsia="Times New Roman" w:hAnsi="Times New Roman"/>
          <w:sz w:val="28"/>
          <w:szCs w:val="28"/>
          <w:lang w:eastAsia="ru-RU"/>
        </w:rPr>
        <w:t>ного</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округа – Югры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А.А. Добровольский</w:t>
      </w:r>
    </w:p>
    <w:p w14:paraId="651208BB" w14:textId="536638F2" w:rsidR="0064315E" w:rsidRDefault="0064315E" w:rsidP="00B011F6">
      <w:pPr>
        <w:spacing w:after="0" w:line="240" w:lineRule="auto"/>
        <w:contextualSpacing/>
        <w:jc w:val="both"/>
        <w:rPr>
          <w:rFonts w:ascii="Times New Roman" w:eastAsia="Times New Roman" w:hAnsi="Times New Roman"/>
          <w:sz w:val="28"/>
          <w:szCs w:val="28"/>
          <w:lang w:eastAsia="ru-RU"/>
        </w:rPr>
      </w:pPr>
    </w:p>
    <w:p w14:paraId="13A38903"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3021C697" w14:textId="77777777" w:rsidR="0064315E" w:rsidRDefault="0064315E" w:rsidP="00B011F6">
      <w:pPr>
        <w:spacing w:after="0" w:line="240" w:lineRule="auto"/>
        <w:contextualSpacing/>
        <w:jc w:val="both"/>
        <w:rPr>
          <w:rFonts w:ascii="Times New Roman" w:eastAsia="Times New Roman" w:hAnsi="Times New Roman"/>
          <w:sz w:val="28"/>
          <w:szCs w:val="28"/>
          <w:lang w:eastAsia="ru-RU"/>
        </w:rPr>
      </w:pPr>
    </w:p>
    <w:p w14:paraId="0FA60467" w14:textId="7FE5DB7A"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Директор Территориального фонда</w:t>
      </w:r>
    </w:p>
    <w:p w14:paraId="6F03A4D4" w14:textId="77777777"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обязательного медицинского страхования </w:t>
      </w:r>
    </w:p>
    <w:p w14:paraId="79D748CE" w14:textId="0214C885"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Ханты-Мансийского автономного округа – Югры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А.П. Фучежи</w:t>
      </w:r>
    </w:p>
    <w:p w14:paraId="4F535BDD" w14:textId="03CBFD8D" w:rsidR="00B011F6" w:rsidRDefault="00B011F6" w:rsidP="00B011F6">
      <w:pPr>
        <w:spacing w:after="0" w:line="240" w:lineRule="auto"/>
        <w:contextualSpacing/>
        <w:jc w:val="both"/>
        <w:rPr>
          <w:rFonts w:ascii="Times New Roman" w:eastAsia="Times New Roman" w:hAnsi="Times New Roman"/>
          <w:sz w:val="28"/>
          <w:szCs w:val="28"/>
          <w:lang w:eastAsia="ru-RU"/>
        </w:rPr>
      </w:pPr>
    </w:p>
    <w:p w14:paraId="43CACC4F"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572D298D" w14:textId="77777777" w:rsidR="006F3382" w:rsidRPr="00E241AB" w:rsidRDefault="006F3382" w:rsidP="00B011F6">
      <w:pPr>
        <w:spacing w:after="0" w:line="240" w:lineRule="auto"/>
        <w:contextualSpacing/>
        <w:jc w:val="both"/>
        <w:rPr>
          <w:rFonts w:ascii="Times New Roman" w:eastAsia="Times New Roman" w:hAnsi="Times New Roman"/>
          <w:sz w:val="28"/>
          <w:szCs w:val="28"/>
          <w:lang w:eastAsia="ru-RU"/>
        </w:rPr>
      </w:pPr>
    </w:p>
    <w:p w14:paraId="4BF7FD29" w14:textId="77777777"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Ханты-Мансийского филиала</w:t>
      </w:r>
    </w:p>
    <w:p w14:paraId="03B7D980" w14:textId="0BE65804"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ООО «АльфаС</w:t>
      </w:r>
      <w:r w:rsidR="00435F69" w:rsidRPr="00E241AB">
        <w:rPr>
          <w:rFonts w:ascii="Times New Roman" w:eastAsia="SimSun" w:hAnsi="Times New Roman"/>
          <w:sz w:val="28"/>
          <w:szCs w:val="28"/>
          <w:lang w:eastAsia="ru-RU"/>
        </w:rPr>
        <w:t>трахование-</w:t>
      </w:r>
      <w:proofErr w:type="gramStart"/>
      <w:r w:rsidR="00435F69" w:rsidRPr="00E241AB">
        <w:rPr>
          <w:rFonts w:ascii="Times New Roman" w:eastAsia="SimSun" w:hAnsi="Times New Roman"/>
          <w:sz w:val="28"/>
          <w:szCs w:val="28"/>
          <w:lang w:eastAsia="ru-RU"/>
        </w:rPr>
        <w:t>ОМС»</w:t>
      </w:r>
      <w:r w:rsidR="00B67966" w:rsidRPr="00B67966">
        <w:rPr>
          <w:rFonts w:ascii="Times New Roman" w:eastAsia="SimSun" w:hAnsi="Times New Roman"/>
          <w:sz w:val="28"/>
          <w:szCs w:val="28"/>
          <w:lang w:eastAsia="ru-RU"/>
        </w:rPr>
        <w:t xml:space="preserve">   </w:t>
      </w:r>
      <w:proofErr w:type="gramEnd"/>
      <w:r w:rsidR="00B67966" w:rsidRPr="00B67966">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00435F69"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Pr="00E241AB">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М.А. Соловей</w:t>
      </w:r>
    </w:p>
    <w:p w14:paraId="3F1FC18A" w14:textId="1432CD10" w:rsidR="00B011F6" w:rsidRDefault="00B011F6" w:rsidP="00B011F6">
      <w:pPr>
        <w:spacing w:after="0" w:line="240" w:lineRule="auto"/>
        <w:contextualSpacing/>
        <w:jc w:val="both"/>
        <w:rPr>
          <w:rFonts w:ascii="Times New Roman" w:eastAsia="SimSun" w:hAnsi="Times New Roman"/>
          <w:sz w:val="28"/>
          <w:szCs w:val="28"/>
          <w:lang w:eastAsia="ru-RU"/>
        </w:rPr>
      </w:pPr>
    </w:p>
    <w:p w14:paraId="7BF1974E" w14:textId="560CD47B" w:rsidR="006F3382" w:rsidRDefault="006F3382" w:rsidP="00B011F6">
      <w:pPr>
        <w:spacing w:after="0" w:line="240" w:lineRule="auto"/>
        <w:contextualSpacing/>
        <w:jc w:val="both"/>
        <w:rPr>
          <w:rFonts w:ascii="Times New Roman" w:eastAsia="SimSun" w:hAnsi="Times New Roman"/>
          <w:sz w:val="28"/>
          <w:szCs w:val="28"/>
          <w:lang w:eastAsia="ru-RU"/>
        </w:rPr>
      </w:pPr>
    </w:p>
    <w:p w14:paraId="45404E19" w14:textId="77777777" w:rsidR="00C238E4" w:rsidRPr="00E241AB" w:rsidRDefault="00C238E4" w:rsidP="00B011F6">
      <w:pPr>
        <w:spacing w:after="0" w:line="240" w:lineRule="auto"/>
        <w:contextualSpacing/>
        <w:jc w:val="both"/>
        <w:rPr>
          <w:rFonts w:ascii="Times New Roman" w:eastAsia="SimSun" w:hAnsi="Times New Roman"/>
          <w:sz w:val="28"/>
          <w:szCs w:val="28"/>
          <w:lang w:eastAsia="ru-RU"/>
        </w:rPr>
      </w:pPr>
    </w:p>
    <w:p w14:paraId="73201BBE" w14:textId="77777777"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филиала ООО «Капитал МС»</w:t>
      </w:r>
    </w:p>
    <w:p w14:paraId="31D54B13" w14:textId="3A0ECF9B" w:rsidR="00B011F6" w:rsidRPr="00E241AB" w:rsidRDefault="00435F69"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в</w:t>
      </w:r>
      <w:r w:rsidR="00B011F6" w:rsidRPr="00E241AB">
        <w:rPr>
          <w:rFonts w:ascii="Times New Roman" w:eastAsia="SimSun" w:hAnsi="Times New Roman"/>
          <w:sz w:val="28"/>
          <w:szCs w:val="28"/>
          <w:lang w:eastAsia="ru-RU"/>
        </w:rPr>
        <w:t xml:space="preserve"> Ханты-Манс</w:t>
      </w:r>
      <w:r w:rsidRPr="00E241AB">
        <w:rPr>
          <w:rFonts w:ascii="Times New Roman" w:eastAsia="SimSun" w:hAnsi="Times New Roman"/>
          <w:sz w:val="28"/>
          <w:szCs w:val="28"/>
          <w:lang w:eastAsia="ru-RU"/>
        </w:rPr>
        <w:t>ийском автономном округе–Югре</w:t>
      </w:r>
      <w:r w:rsidR="00B011F6"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6F3382">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И.Ю. Кузнецова</w:t>
      </w:r>
    </w:p>
    <w:p w14:paraId="01E1440C" w14:textId="77777777" w:rsidR="00137B05" w:rsidRDefault="00137B05" w:rsidP="00B011F6">
      <w:pPr>
        <w:spacing w:after="0" w:line="240" w:lineRule="auto"/>
        <w:contextualSpacing/>
        <w:jc w:val="both"/>
        <w:rPr>
          <w:rFonts w:ascii="Times New Roman" w:eastAsia="SimSun" w:hAnsi="Times New Roman"/>
          <w:sz w:val="28"/>
          <w:szCs w:val="28"/>
          <w:lang w:eastAsia="ru-RU"/>
        </w:rPr>
      </w:pPr>
    </w:p>
    <w:p w14:paraId="39FC2453" w14:textId="4F00DFA3" w:rsidR="00137B05" w:rsidRDefault="00137B05" w:rsidP="00B011F6">
      <w:pPr>
        <w:spacing w:after="0" w:line="240" w:lineRule="auto"/>
        <w:contextualSpacing/>
        <w:jc w:val="both"/>
        <w:rPr>
          <w:rFonts w:ascii="Times New Roman" w:eastAsia="SimSun" w:hAnsi="Times New Roman"/>
          <w:sz w:val="28"/>
          <w:szCs w:val="28"/>
          <w:lang w:eastAsia="ru-RU"/>
        </w:rPr>
      </w:pPr>
    </w:p>
    <w:p w14:paraId="6F903FC9" w14:textId="77777777" w:rsidR="00C238E4" w:rsidRDefault="00C238E4" w:rsidP="00B011F6">
      <w:pPr>
        <w:spacing w:after="0" w:line="240" w:lineRule="auto"/>
        <w:contextualSpacing/>
        <w:jc w:val="both"/>
        <w:rPr>
          <w:rFonts w:ascii="Times New Roman" w:eastAsia="SimSun" w:hAnsi="Times New Roman"/>
          <w:sz w:val="28"/>
          <w:szCs w:val="28"/>
          <w:lang w:eastAsia="ru-RU"/>
        </w:rPr>
      </w:pPr>
    </w:p>
    <w:p w14:paraId="3550E083" w14:textId="63B2BE54" w:rsidR="00F07ED7"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Пре</w:t>
      </w:r>
      <w:r w:rsidR="00F07ED7">
        <w:rPr>
          <w:rFonts w:ascii="Times New Roman" w:eastAsia="SimSun" w:hAnsi="Times New Roman"/>
          <w:sz w:val="28"/>
          <w:szCs w:val="28"/>
          <w:lang w:eastAsia="ru-RU"/>
        </w:rPr>
        <w:t>дседатель</w:t>
      </w:r>
      <w:r w:rsidRPr="00E241AB">
        <w:rPr>
          <w:rFonts w:ascii="Times New Roman" w:eastAsia="SimSun" w:hAnsi="Times New Roman"/>
          <w:sz w:val="28"/>
          <w:szCs w:val="28"/>
          <w:lang w:eastAsia="ru-RU"/>
        </w:rPr>
        <w:t xml:space="preserve"> </w:t>
      </w:r>
      <w:r w:rsidR="00F07ED7">
        <w:rPr>
          <w:rFonts w:ascii="Times New Roman" w:eastAsia="SimSun" w:hAnsi="Times New Roman"/>
          <w:sz w:val="28"/>
          <w:szCs w:val="28"/>
          <w:lang w:eastAsia="ru-RU"/>
        </w:rPr>
        <w:t xml:space="preserve">правления </w:t>
      </w:r>
      <w:r w:rsidR="00AF2BA0">
        <w:rPr>
          <w:rFonts w:ascii="Times New Roman" w:eastAsia="SimSun" w:hAnsi="Times New Roman"/>
          <w:sz w:val="28"/>
          <w:szCs w:val="28"/>
          <w:lang w:eastAsia="ru-RU"/>
        </w:rPr>
        <w:t>Н</w:t>
      </w:r>
      <w:r w:rsidR="00F07ED7">
        <w:rPr>
          <w:rFonts w:ascii="Times New Roman" w:eastAsia="SimSun" w:hAnsi="Times New Roman"/>
          <w:sz w:val="28"/>
          <w:szCs w:val="28"/>
          <w:lang w:eastAsia="ru-RU"/>
        </w:rPr>
        <w:t>еко</w:t>
      </w:r>
      <w:r w:rsidR="007907AB" w:rsidRPr="00E241AB">
        <w:rPr>
          <w:rFonts w:ascii="Times New Roman" w:eastAsia="SimSun" w:hAnsi="Times New Roman"/>
          <w:sz w:val="28"/>
          <w:szCs w:val="28"/>
          <w:lang w:eastAsia="ru-RU"/>
        </w:rPr>
        <w:t>ммерческого</w:t>
      </w:r>
    </w:p>
    <w:p w14:paraId="1B2D4655" w14:textId="679BEC22" w:rsidR="00B011F6" w:rsidRPr="00E241AB" w:rsidRDefault="00F07ED7"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w:t>
      </w:r>
      <w:r w:rsidR="00DD238A" w:rsidRPr="00E241AB">
        <w:rPr>
          <w:rFonts w:ascii="Times New Roman" w:eastAsia="SimSun" w:hAnsi="Times New Roman"/>
          <w:sz w:val="28"/>
          <w:szCs w:val="28"/>
          <w:lang w:eastAsia="ru-RU"/>
        </w:rPr>
        <w:t>артнерства</w:t>
      </w:r>
      <w:r>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«Ассоциация работников</w:t>
      </w:r>
    </w:p>
    <w:p w14:paraId="32EFE446" w14:textId="77777777"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SimSun" w:hAnsi="Times New Roman"/>
          <w:sz w:val="28"/>
          <w:szCs w:val="28"/>
          <w:lang w:eastAsia="ru-RU"/>
        </w:rPr>
        <w:t xml:space="preserve">здравоохранения </w:t>
      </w:r>
      <w:r w:rsidRPr="00E241AB">
        <w:rPr>
          <w:rFonts w:ascii="Times New Roman" w:eastAsia="Times New Roman" w:hAnsi="Times New Roman"/>
          <w:sz w:val="28"/>
          <w:szCs w:val="28"/>
          <w:lang w:eastAsia="ru-RU"/>
        </w:rPr>
        <w:t xml:space="preserve">Ханты-Мансийского </w:t>
      </w:r>
    </w:p>
    <w:p w14:paraId="38153084" w14:textId="685F162E"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Times New Roman" w:hAnsi="Times New Roman"/>
          <w:sz w:val="28"/>
          <w:szCs w:val="28"/>
          <w:lang w:eastAsia="ru-RU"/>
        </w:rPr>
        <w:t xml:space="preserve">автономного округа – </w:t>
      </w:r>
      <w:proofErr w:type="gramStart"/>
      <w:r w:rsidRPr="00E241AB">
        <w:rPr>
          <w:rFonts w:ascii="Times New Roman" w:eastAsia="Times New Roman" w:hAnsi="Times New Roman"/>
          <w:sz w:val="28"/>
          <w:szCs w:val="28"/>
          <w:lang w:eastAsia="ru-RU"/>
        </w:rPr>
        <w:t>Югры</w:t>
      </w:r>
      <w:r w:rsidRPr="00E241AB">
        <w:rPr>
          <w:rFonts w:ascii="Times New Roman" w:eastAsia="SimSun" w:hAnsi="Times New Roman"/>
          <w:sz w:val="28"/>
          <w:szCs w:val="28"/>
          <w:lang w:eastAsia="ru-RU"/>
        </w:rPr>
        <w:t xml:space="preserve">»   </w:t>
      </w:r>
      <w:proofErr w:type="gramEnd"/>
      <w:r w:rsidRPr="00E241AB">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532126">
        <w:rPr>
          <w:rFonts w:ascii="Times New Roman" w:eastAsia="SimSun" w:hAnsi="Times New Roman"/>
          <w:sz w:val="28"/>
          <w:szCs w:val="28"/>
          <w:lang w:eastAsia="ru-RU"/>
        </w:rPr>
        <w:t>В.А</w:t>
      </w:r>
      <w:r w:rsidRPr="00E241AB">
        <w:rPr>
          <w:rFonts w:ascii="Times New Roman" w:eastAsia="SimSun" w:hAnsi="Times New Roman"/>
          <w:sz w:val="28"/>
          <w:szCs w:val="28"/>
          <w:lang w:eastAsia="ru-RU"/>
        </w:rPr>
        <w:t xml:space="preserve">. </w:t>
      </w:r>
      <w:r w:rsidR="00532126">
        <w:rPr>
          <w:rFonts w:ascii="Times New Roman" w:eastAsia="SimSun" w:hAnsi="Times New Roman"/>
          <w:sz w:val="28"/>
          <w:szCs w:val="28"/>
          <w:lang w:eastAsia="ru-RU"/>
        </w:rPr>
        <w:t>Гильванов</w:t>
      </w:r>
    </w:p>
    <w:p w14:paraId="3CF8F188" w14:textId="77777777" w:rsidR="005604C9" w:rsidRDefault="005604C9" w:rsidP="00B011F6">
      <w:pPr>
        <w:spacing w:after="0" w:line="240" w:lineRule="auto"/>
        <w:contextualSpacing/>
        <w:jc w:val="both"/>
        <w:rPr>
          <w:rFonts w:ascii="Times New Roman" w:eastAsia="Times New Roman" w:hAnsi="Times New Roman"/>
          <w:sz w:val="28"/>
          <w:szCs w:val="28"/>
          <w:lang w:eastAsia="ru-RU"/>
        </w:rPr>
      </w:pPr>
    </w:p>
    <w:p w14:paraId="5C783421" w14:textId="0BEBFE7B" w:rsidR="005604C9" w:rsidRDefault="005604C9" w:rsidP="00B011F6">
      <w:pPr>
        <w:spacing w:after="0" w:line="240" w:lineRule="auto"/>
        <w:contextualSpacing/>
        <w:jc w:val="both"/>
        <w:rPr>
          <w:rFonts w:ascii="Times New Roman" w:eastAsia="Times New Roman" w:hAnsi="Times New Roman"/>
          <w:sz w:val="28"/>
          <w:szCs w:val="28"/>
          <w:lang w:eastAsia="ru-RU"/>
        </w:rPr>
      </w:pPr>
    </w:p>
    <w:p w14:paraId="778E5CEB" w14:textId="77777777" w:rsidR="00C238E4" w:rsidRDefault="00C238E4" w:rsidP="00B011F6">
      <w:pPr>
        <w:spacing w:after="0" w:line="240" w:lineRule="auto"/>
        <w:contextualSpacing/>
        <w:jc w:val="both"/>
        <w:rPr>
          <w:rFonts w:ascii="Times New Roman" w:eastAsia="Times New Roman" w:hAnsi="Times New Roman"/>
          <w:sz w:val="28"/>
          <w:szCs w:val="28"/>
          <w:lang w:eastAsia="ru-RU"/>
        </w:rPr>
      </w:pPr>
    </w:p>
    <w:p w14:paraId="4521EA24" w14:textId="3556C2B4"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Председатель окружной организации</w:t>
      </w:r>
    </w:p>
    <w:p w14:paraId="3263BF5F" w14:textId="373B00A0" w:rsidR="006437E0" w:rsidRPr="00435F69" w:rsidRDefault="00B011F6" w:rsidP="00435F69">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профсоюза работников здрав</w:t>
      </w:r>
      <w:r w:rsidR="00435F69" w:rsidRPr="00E241AB">
        <w:rPr>
          <w:rFonts w:ascii="Times New Roman" w:eastAsia="Times New Roman" w:hAnsi="Times New Roman"/>
          <w:sz w:val="28"/>
          <w:szCs w:val="28"/>
          <w:lang w:eastAsia="ru-RU"/>
        </w:rPr>
        <w:t xml:space="preserve">оохранения РФ </w:t>
      </w:r>
      <w:r w:rsidR="006F3382">
        <w:rPr>
          <w:rFonts w:ascii="Times New Roman" w:eastAsia="Times New Roman" w:hAnsi="Times New Roman"/>
          <w:sz w:val="28"/>
          <w:szCs w:val="28"/>
          <w:lang w:eastAsia="ru-RU"/>
        </w:rPr>
        <w:t xml:space="preserve">   </w:t>
      </w:r>
      <w:r w:rsidR="00532126">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О.Г. Меньшикова</w:t>
      </w:r>
    </w:p>
    <w:sectPr w:rsidR="006437E0" w:rsidRPr="00435F69" w:rsidSect="005E33AD">
      <w:footerReference w:type="default" r:id="rId9"/>
      <w:pgSz w:w="11906" w:h="16838"/>
      <w:pgMar w:top="1134" w:right="567" w:bottom="1134" w:left="1134"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C089" w14:textId="77777777" w:rsidR="00D403C5" w:rsidRDefault="00D403C5">
      <w:pPr>
        <w:spacing w:after="0" w:line="240" w:lineRule="auto"/>
      </w:pPr>
      <w:r>
        <w:separator/>
      </w:r>
    </w:p>
  </w:endnote>
  <w:endnote w:type="continuationSeparator" w:id="0">
    <w:p w14:paraId="13E9461C" w14:textId="77777777" w:rsidR="00D403C5" w:rsidRDefault="00D4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624984"/>
      <w:docPartObj>
        <w:docPartGallery w:val="Page Numbers (Bottom of Page)"/>
        <w:docPartUnique/>
      </w:docPartObj>
    </w:sdtPr>
    <w:sdtEndPr>
      <w:rPr>
        <w:rFonts w:ascii="Times New Roman" w:hAnsi="Times New Roman"/>
        <w:sz w:val="18"/>
        <w:szCs w:val="18"/>
      </w:rPr>
    </w:sdtEndPr>
    <w:sdtContent>
      <w:p w14:paraId="31D04DAF" w14:textId="77777777" w:rsidR="00112143" w:rsidRPr="00B41A52" w:rsidRDefault="00112143">
        <w:pPr>
          <w:pStyle w:val="af"/>
          <w:jc w:val="right"/>
          <w:rPr>
            <w:rFonts w:ascii="Times New Roman" w:hAnsi="Times New Roman"/>
            <w:sz w:val="18"/>
            <w:szCs w:val="18"/>
          </w:rPr>
        </w:pPr>
        <w:r w:rsidRPr="00B41A52">
          <w:rPr>
            <w:rFonts w:ascii="Times New Roman" w:hAnsi="Times New Roman"/>
            <w:sz w:val="18"/>
            <w:szCs w:val="18"/>
          </w:rPr>
          <w:fldChar w:fldCharType="begin"/>
        </w:r>
        <w:r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E2249B">
          <w:rPr>
            <w:rFonts w:ascii="Times New Roman" w:hAnsi="Times New Roman"/>
            <w:noProof/>
            <w:sz w:val="18"/>
            <w:szCs w:val="18"/>
          </w:rPr>
          <w:t>30</w:t>
        </w:r>
        <w:r w:rsidRPr="00B41A5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816D" w14:textId="77777777" w:rsidR="00D403C5" w:rsidRDefault="00D403C5">
      <w:pPr>
        <w:spacing w:after="0" w:line="240" w:lineRule="auto"/>
      </w:pPr>
      <w:r>
        <w:separator/>
      </w:r>
    </w:p>
  </w:footnote>
  <w:footnote w:type="continuationSeparator" w:id="0">
    <w:p w14:paraId="15C59C2F" w14:textId="77777777" w:rsidR="00D403C5" w:rsidRDefault="00D4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1EF2"/>
    <w:multiLevelType w:val="hybridMultilevel"/>
    <w:tmpl w:val="1D5470F8"/>
    <w:lvl w:ilvl="0" w:tplc="7E5C02E6">
      <w:start w:val="1"/>
      <w:numFmt w:val="bullet"/>
      <w:suff w:val="space"/>
      <w:lvlText w:val=""/>
      <w:lvlJc w:val="left"/>
      <w:pPr>
        <w:ind w:left="1211"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2E480D"/>
    <w:multiLevelType w:val="multilevel"/>
    <w:tmpl w:val="FC1E9814"/>
    <w:lvl w:ilvl="0">
      <w:start w:val="1"/>
      <w:numFmt w:val="decimal"/>
      <w:suff w:val="space"/>
      <w:lvlText w:val="%1."/>
      <w:lvlJc w:val="left"/>
      <w:pPr>
        <w:ind w:left="928" w:hanging="360"/>
      </w:pPr>
      <w:rPr>
        <w:rFonts w:hint="default"/>
        <w:color w:val="auto"/>
      </w:rPr>
    </w:lvl>
    <w:lvl w:ilvl="1">
      <w:start w:val="1"/>
      <w:numFmt w:val="decimal"/>
      <w:isLgl/>
      <w:suff w:val="space"/>
      <w:lvlText w:val="%1.%2."/>
      <w:lvlJc w:val="left"/>
      <w:pPr>
        <w:ind w:left="1430" w:hanging="720"/>
      </w:pPr>
      <w:rPr>
        <w:rFonts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2D100E6"/>
    <w:multiLevelType w:val="hybridMultilevel"/>
    <w:tmpl w:val="98FEC5F8"/>
    <w:lvl w:ilvl="0" w:tplc="4F4464C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AB728D"/>
    <w:multiLevelType w:val="hybridMultilevel"/>
    <w:tmpl w:val="B76428B8"/>
    <w:lvl w:ilvl="0" w:tplc="17162A3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92203"/>
    <w:multiLevelType w:val="hybridMultilevel"/>
    <w:tmpl w:val="F6F0090A"/>
    <w:lvl w:ilvl="0" w:tplc="75B2AB54">
      <w:start w:val="1"/>
      <w:numFmt w:val="decimal"/>
      <w:suff w:val="space"/>
      <w:lvlText w:val="%1."/>
      <w:lvlJc w:val="left"/>
      <w:pPr>
        <w:ind w:left="1778"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3F5D90"/>
    <w:multiLevelType w:val="hybridMultilevel"/>
    <w:tmpl w:val="2CF050F0"/>
    <w:lvl w:ilvl="0" w:tplc="CD5CF5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447B54"/>
    <w:multiLevelType w:val="hybridMultilevel"/>
    <w:tmpl w:val="7CA0744C"/>
    <w:lvl w:ilvl="0" w:tplc="6BF4E7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8D47E9"/>
    <w:multiLevelType w:val="hybridMultilevel"/>
    <w:tmpl w:val="D6924FDC"/>
    <w:lvl w:ilvl="0" w:tplc="F9DC0C20">
      <w:start w:val="1"/>
      <w:numFmt w:val="decimal"/>
      <w:suff w:val="space"/>
      <w:lvlText w:val="%1)"/>
      <w:lvlJc w:val="left"/>
      <w:pPr>
        <w:ind w:left="1428" w:hanging="360"/>
      </w:pPr>
      <w:rPr>
        <w:rFonts w:hint="default"/>
        <w:b w:val="0"/>
        <w:b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FB5A79"/>
    <w:multiLevelType w:val="hybridMultilevel"/>
    <w:tmpl w:val="5A5AC3FC"/>
    <w:lvl w:ilvl="0" w:tplc="AD367C22">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D551E2"/>
    <w:multiLevelType w:val="hybridMultilevel"/>
    <w:tmpl w:val="123A837A"/>
    <w:lvl w:ilvl="0" w:tplc="D2FE04C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8929D4"/>
    <w:multiLevelType w:val="hybridMultilevel"/>
    <w:tmpl w:val="BC6CFF86"/>
    <w:lvl w:ilvl="0" w:tplc="D382A85E">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051E19"/>
    <w:multiLevelType w:val="hybridMultilevel"/>
    <w:tmpl w:val="87926D6E"/>
    <w:lvl w:ilvl="0" w:tplc="446656AA">
      <w:start w:val="3"/>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C71BA"/>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ED14500"/>
    <w:multiLevelType w:val="hybridMultilevel"/>
    <w:tmpl w:val="AA46EBEC"/>
    <w:lvl w:ilvl="0" w:tplc="93D021B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0252F2"/>
    <w:multiLevelType w:val="hybridMultilevel"/>
    <w:tmpl w:val="A00EADD6"/>
    <w:lvl w:ilvl="0" w:tplc="9446E42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F13476"/>
    <w:multiLevelType w:val="hybridMultilevel"/>
    <w:tmpl w:val="A81CD468"/>
    <w:lvl w:ilvl="0" w:tplc="FE70D35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F2CAF"/>
    <w:multiLevelType w:val="hybridMultilevel"/>
    <w:tmpl w:val="ABC89CB4"/>
    <w:lvl w:ilvl="0" w:tplc="054A5F14">
      <w:start w:val="1"/>
      <w:numFmt w:val="decimal"/>
      <w:suff w:val="space"/>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68C5214"/>
    <w:multiLevelType w:val="hybridMultilevel"/>
    <w:tmpl w:val="7578190C"/>
    <w:lvl w:ilvl="0" w:tplc="0380AF9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42C63BA0">
      <w:start w:val="1"/>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53A80"/>
    <w:multiLevelType w:val="hybridMultilevel"/>
    <w:tmpl w:val="563A5CE6"/>
    <w:lvl w:ilvl="0" w:tplc="294A75EC">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9" w15:restartNumberingAfterBreak="0">
    <w:nsid w:val="78634A4C"/>
    <w:multiLevelType w:val="hybridMultilevel"/>
    <w:tmpl w:val="F0988918"/>
    <w:lvl w:ilvl="0" w:tplc="006204B2">
      <w:start w:val="1"/>
      <w:numFmt w:val="decimal"/>
      <w:suff w:val="space"/>
      <w:lvlText w:val="%1)"/>
      <w:lvlJc w:val="left"/>
      <w:pPr>
        <w:ind w:left="19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32D3D"/>
    <w:multiLevelType w:val="hybridMultilevel"/>
    <w:tmpl w:val="8A94B586"/>
    <w:lvl w:ilvl="0" w:tplc="A40839A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4"/>
  </w:num>
  <w:num w:numId="4">
    <w:abstractNumId w:val="16"/>
  </w:num>
  <w:num w:numId="5">
    <w:abstractNumId w:val="22"/>
  </w:num>
  <w:num w:numId="6">
    <w:abstractNumId w:val="37"/>
  </w:num>
  <w:num w:numId="7">
    <w:abstractNumId w:val="31"/>
  </w:num>
  <w:num w:numId="8">
    <w:abstractNumId w:val="15"/>
  </w:num>
  <w:num w:numId="9">
    <w:abstractNumId w:val="7"/>
  </w:num>
  <w:num w:numId="10">
    <w:abstractNumId w:val="27"/>
  </w:num>
  <w:num w:numId="11">
    <w:abstractNumId w:val="12"/>
  </w:num>
  <w:num w:numId="12">
    <w:abstractNumId w:val="39"/>
  </w:num>
  <w:num w:numId="13">
    <w:abstractNumId w:val="5"/>
  </w:num>
  <w:num w:numId="14">
    <w:abstractNumId w:val="23"/>
  </w:num>
  <w:num w:numId="15">
    <w:abstractNumId w:val="6"/>
  </w:num>
  <w:num w:numId="16">
    <w:abstractNumId w:val="35"/>
  </w:num>
  <w:num w:numId="17">
    <w:abstractNumId w:val="10"/>
  </w:num>
  <w:num w:numId="18">
    <w:abstractNumId w:val="30"/>
  </w:num>
  <w:num w:numId="19">
    <w:abstractNumId w:val="36"/>
  </w:num>
  <w:num w:numId="20">
    <w:abstractNumId w:val="8"/>
  </w:num>
  <w:num w:numId="21">
    <w:abstractNumId w:val="9"/>
  </w:num>
  <w:num w:numId="22">
    <w:abstractNumId w:val="32"/>
  </w:num>
  <w:num w:numId="23">
    <w:abstractNumId w:val="33"/>
  </w:num>
  <w:num w:numId="24">
    <w:abstractNumId w:val="29"/>
  </w:num>
  <w:num w:numId="25">
    <w:abstractNumId w:val="38"/>
  </w:num>
  <w:num w:numId="26">
    <w:abstractNumId w:val="14"/>
  </w:num>
  <w:num w:numId="27">
    <w:abstractNumId w:val="13"/>
  </w:num>
  <w:num w:numId="28">
    <w:abstractNumId w:val="20"/>
  </w:num>
  <w:num w:numId="29">
    <w:abstractNumId w:val="28"/>
  </w:num>
  <w:num w:numId="30">
    <w:abstractNumId w:val="2"/>
  </w:num>
  <w:num w:numId="31">
    <w:abstractNumId w:val="40"/>
  </w:num>
  <w:num w:numId="32">
    <w:abstractNumId w:val="26"/>
  </w:num>
  <w:num w:numId="33">
    <w:abstractNumId w:val="19"/>
  </w:num>
  <w:num w:numId="34">
    <w:abstractNumId w:val="17"/>
  </w:num>
  <w:num w:numId="35">
    <w:abstractNumId w:val="24"/>
  </w:num>
  <w:num w:numId="36">
    <w:abstractNumId w:val="5"/>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7">
    <w:abstractNumId w:val="18"/>
  </w:num>
  <w:num w:numId="38">
    <w:abstractNumId w:val="5"/>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3"/>
  </w:num>
  <w:num w:numId="40">
    <w:abstractNumId w:val="25"/>
  </w:num>
  <w:num w:numId="41">
    <w:abstractNumId w:val="11"/>
  </w:num>
  <w:num w:numId="42">
    <w:abstractNumId w:val="2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52"/>
    <w:rsid w:val="000007C6"/>
    <w:rsid w:val="000009CD"/>
    <w:rsid w:val="00003F93"/>
    <w:rsid w:val="00020767"/>
    <w:rsid w:val="00023D33"/>
    <w:rsid w:val="00035A0E"/>
    <w:rsid w:val="00050855"/>
    <w:rsid w:val="00060B20"/>
    <w:rsid w:val="00062855"/>
    <w:rsid w:val="00062D6A"/>
    <w:rsid w:val="00066B42"/>
    <w:rsid w:val="00067261"/>
    <w:rsid w:val="0007584B"/>
    <w:rsid w:val="00080FC3"/>
    <w:rsid w:val="00083219"/>
    <w:rsid w:val="00090441"/>
    <w:rsid w:val="00093992"/>
    <w:rsid w:val="000A6B9C"/>
    <w:rsid w:val="000D3678"/>
    <w:rsid w:val="000E52A8"/>
    <w:rsid w:val="000E6692"/>
    <w:rsid w:val="000F5F6C"/>
    <w:rsid w:val="0010625A"/>
    <w:rsid w:val="00112143"/>
    <w:rsid w:val="001130D0"/>
    <w:rsid w:val="00117D6C"/>
    <w:rsid w:val="00120EDE"/>
    <w:rsid w:val="00126A89"/>
    <w:rsid w:val="00137B05"/>
    <w:rsid w:val="0015154E"/>
    <w:rsid w:val="00177B5F"/>
    <w:rsid w:val="0018116D"/>
    <w:rsid w:val="00183661"/>
    <w:rsid w:val="00191A25"/>
    <w:rsid w:val="001A2550"/>
    <w:rsid w:val="001A6F9F"/>
    <w:rsid w:val="001C2D07"/>
    <w:rsid w:val="001C4BF5"/>
    <w:rsid w:val="001E56A4"/>
    <w:rsid w:val="001F20F1"/>
    <w:rsid w:val="001F5C35"/>
    <w:rsid w:val="002026F5"/>
    <w:rsid w:val="002031C4"/>
    <w:rsid w:val="002129A9"/>
    <w:rsid w:val="00215F0C"/>
    <w:rsid w:val="0022439B"/>
    <w:rsid w:val="00233C74"/>
    <w:rsid w:val="002400D8"/>
    <w:rsid w:val="002439F5"/>
    <w:rsid w:val="00243E92"/>
    <w:rsid w:val="00244DD4"/>
    <w:rsid w:val="002572F7"/>
    <w:rsid w:val="002733A6"/>
    <w:rsid w:val="0027634A"/>
    <w:rsid w:val="00276988"/>
    <w:rsid w:val="002A0A6F"/>
    <w:rsid w:val="002A3B84"/>
    <w:rsid w:val="002A5CCD"/>
    <w:rsid w:val="002C019A"/>
    <w:rsid w:val="002C278E"/>
    <w:rsid w:val="002C3566"/>
    <w:rsid w:val="002F652A"/>
    <w:rsid w:val="00307BCB"/>
    <w:rsid w:val="003165BF"/>
    <w:rsid w:val="0031718D"/>
    <w:rsid w:val="00322358"/>
    <w:rsid w:val="003223AB"/>
    <w:rsid w:val="00332B5A"/>
    <w:rsid w:val="00346EC5"/>
    <w:rsid w:val="00355D7E"/>
    <w:rsid w:val="003575A9"/>
    <w:rsid w:val="00363961"/>
    <w:rsid w:val="00372E95"/>
    <w:rsid w:val="00374A67"/>
    <w:rsid w:val="0037708F"/>
    <w:rsid w:val="003A3F52"/>
    <w:rsid w:val="003B2FD2"/>
    <w:rsid w:val="003B3520"/>
    <w:rsid w:val="003B3F87"/>
    <w:rsid w:val="003B4FA0"/>
    <w:rsid w:val="003C6874"/>
    <w:rsid w:val="003D2BA9"/>
    <w:rsid w:val="003E1900"/>
    <w:rsid w:val="003E4E3F"/>
    <w:rsid w:val="003F61FB"/>
    <w:rsid w:val="0041084C"/>
    <w:rsid w:val="004111AD"/>
    <w:rsid w:val="004151F1"/>
    <w:rsid w:val="00426F4A"/>
    <w:rsid w:val="00435F69"/>
    <w:rsid w:val="00437536"/>
    <w:rsid w:val="00442612"/>
    <w:rsid w:val="0045595B"/>
    <w:rsid w:val="0045762F"/>
    <w:rsid w:val="004724CC"/>
    <w:rsid w:val="004738C3"/>
    <w:rsid w:val="004832F6"/>
    <w:rsid w:val="00492300"/>
    <w:rsid w:val="00496FF9"/>
    <w:rsid w:val="004A19DC"/>
    <w:rsid w:val="004A3ECD"/>
    <w:rsid w:val="004B278A"/>
    <w:rsid w:val="004B3755"/>
    <w:rsid w:val="004C58E8"/>
    <w:rsid w:val="004D0844"/>
    <w:rsid w:val="004F6A12"/>
    <w:rsid w:val="0050029F"/>
    <w:rsid w:val="00500F32"/>
    <w:rsid w:val="0051061E"/>
    <w:rsid w:val="00510E21"/>
    <w:rsid w:val="00522C98"/>
    <w:rsid w:val="00522E1E"/>
    <w:rsid w:val="005277B1"/>
    <w:rsid w:val="0053125F"/>
    <w:rsid w:val="00532126"/>
    <w:rsid w:val="005471E7"/>
    <w:rsid w:val="00555E50"/>
    <w:rsid w:val="0055676C"/>
    <w:rsid w:val="005604C9"/>
    <w:rsid w:val="005625F1"/>
    <w:rsid w:val="0057707C"/>
    <w:rsid w:val="005817CD"/>
    <w:rsid w:val="005854BF"/>
    <w:rsid w:val="00586B0A"/>
    <w:rsid w:val="005922F7"/>
    <w:rsid w:val="00596472"/>
    <w:rsid w:val="005966D1"/>
    <w:rsid w:val="005A74F8"/>
    <w:rsid w:val="005A7CA9"/>
    <w:rsid w:val="005C42C8"/>
    <w:rsid w:val="005C7536"/>
    <w:rsid w:val="005D0D0F"/>
    <w:rsid w:val="005D3652"/>
    <w:rsid w:val="005E0EB2"/>
    <w:rsid w:val="005E33AD"/>
    <w:rsid w:val="005E59E6"/>
    <w:rsid w:val="00605151"/>
    <w:rsid w:val="00614799"/>
    <w:rsid w:val="00630394"/>
    <w:rsid w:val="0064019C"/>
    <w:rsid w:val="0064315E"/>
    <w:rsid w:val="00643773"/>
    <w:rsid w:val="006437E0"/>
    <w:rsid w:val="00653BC7"/>
    <w:rsid w:val="00655E67"/>
    <w:rsid w:val="00657707"/>
    <w:rsid w:val="00660BD2"/>
    <w:rsid w:val="00662EC2"/>
    <w:rsid w:val="006659D4"/>
    <w:rsid w:val="00670BB6"/>
    <w:rsid w:val="00682FFC"/>
    <w:rsid w:val="00690734"/>
    <w:rsid w:val="00693B4F"/>
    <w:rsid w:val="006C18A7"/>
    <w:rsid w:val="006C34FB"/>
    <w:rsid w:val="006C7926"/>
    <w:rsid w:val="006D5579"/>
    <w:rsid w:val="006D7FF0"/>
    <w:rsid w:val="006F22E9"/>
    <w:rsid w:val="006F3382"/>
    <w:rsid w:val="00700C16"/>
    <w:rsid w:val="00700D91"/>
    <w:rsid w:val="0071086A"/>
    <w:rsid w:val="00715F6D"/>
    <w:rsid w:val="00724721"/>
    <w:rsid w:val="00730255"/>
    <w:rsid w:val="00737298"/>
    <w:rsid w:val="00743025"/>
    <w:rsid w:val="0075051D"/>
    <w:rsid w:val="00774D35"/>
    <w:rsid w:val="007838F1"/>
    <w:rsid w:val="007907AB"/>
    <w:rsid w:val="00794ACF"/>
    <w:rsid w:val="007957F4"/>
    <w:rsid w:val="0079721B"/>
    <w:rsid w:val="007A3718"/>
    <w:rsid w:val="007A772B"/>
    <w:rsid w:val="007B34C2"/>
    <w:rsid w:val="007C3647"/>
    <w:rsid w:val="007F3B8A"/>
    <w:rsid w:val="0082129E"/>
    <w:rsid w:val="0082347E"/>
    <w:rsid w:val="00847A00"/>
    <w:rsid w:val="00850FFB"/>
    <w:rsid w:val="008677A5"/>
    <w:rsid w:val="00872A79"/>
    <w:rsid w:val="008744D5"/>
    <w:rsid w:val="00884BA4"/>
    <w:rsid w:val="008900CD"/>
    <w:rsid w:val="0089407D"/>
    <w:rsid w:val="008B0C9F"/>
    <w:rsid w:val="008B23AC"/>
    <w:rsid w:val="008B4134"/>
    <w:rsid w:val="008B6441"/>
    <w:rsid w:val="008C71CD"/>
    <w:rsid w:val="008D140A"/>
    <w:rsid w:val="008E0B6D"/>
    <w:rsid w:val="008E1238"/>
    <w:rsid w:val="008E4986"/>
    <w:rsid w:val="008F1D46"/>
    <w:rsid w:val="00900E78"/>
    <w:rsid w:val="009012A7"/>
    <w:rsid w:val="00901C72"/>
    <w:rsid w:val="009039A9"/>
    <w:rsid w:val="009141D2"/>
    <w:rsid w:val="00914E68"/>
    <w:rsid w:val="0091578E"/>
    <w:rsid w:val="00931C3E"/>
    <w:rsid w:val="00941F39"/>
    <w:rsid w:val="00941F76"/>
    <w:rsid w:val="009435C3"/>
    <w:rsid w:val="00944DC0"/>
    <w:rsid w:val="009456DE"/>
    <w:rsid w:val="00946B54"/>
    <w:rsid w:val="00946E44"/>
    <w:rsid w:val="009737BE"/>
    <w:rsid w:val="00980455"/>
    <w:rsid w:val="009804BE"/>
    <w:rsid w:val="00982E70"/>
    <w:rsid w:val="00985BC6"/>
    <w:rsid w:val="00994F2C"/>
    <w:rsid w:val="00995886"/>
    <w:rsid w:val="009A2671"/>
    <w:rsid w:val="009A29F2"/>
    <w:rsid w:val="009A5B35"/>
    <w:rsid w:val="009B3946"/>
    <w:rsid w:val="009B7DD2"/>
    <w:rsid w:val="009C46A7"/>
    <w:rsid w:val="009C723D"/>
    <w:rsid w:val="009C7FF6"/>
    <w:rsid w:val="009D2F1F"/>
    <w:rsid w:val="009D565A"/>
    <w:rsid w:val="009D6AFD"/>
    <w:rsid w:val="009F0EB1"/>
    <w:rsid w:val="009F1645"/>
    <w:rsid w:val="009F3C1F"/>
    <w:rsid w:val="009F73C6"/>
    <w:rsid w:val="00A00AF3"/>
    <w:rsid w:val="00A0511B"/>
    <w:rsid w:val="00A065D7"/>
    <w:rsid w:val="00A17368"/>
    <w:rsid w:val="00A17AAB"/>
    <w:rsid w:val="00A21A0B"/>
    <w:rsid w:val="00A25859"/>
    <w:rsid w:val="00A340E9"/>
    <w:rsid w:val="00A36459"/>
    <w:rsid w:val="00A529B4"/>
    <w:rsid w:val="00A53AEB"/>
    <w:rsid w:val="00A60DF9"/>
    <w:rsid w:val="00A6377A"/>
    <w:rsid w:val="00A72D71"/>
    <w:rsid w:val="00A80F2D"/>
    <w:rsid w:val="00A84620"/>
    <w:rsid w:val="00A917D9"/>
    <w:rsid w:val="00AA7EA4"/>
    <w:rsid w:val="00AB1BEC"/>
    <w:rsid w:val="00AC1771"/>
    <w:rsid w:val="00AC2BF8"/>
    <w:rsid w:val="00AD1015"/>
    <w:rsid w:val="00AE5692"/>
    <w:rsid w:val="00AE6955"/>
    <w:rsid w:val="00AF2BA0"/>
    <w:rsid w:val="00AF6235"/>
    <w:rsid w:val="00B011F6"/>
    <w:rsid w:val="00B0306B"/>
    <w:rsid w:val="00B06A96"/>
    <w:rsid w:val="00B07C3D"/>
    <w:rsid w:val="00B12E52"/>
    <w:rsid w:val="00B20669"/>
    <w:rsid w:val="00B25240"/>
    <w:rsid w:val="00B257F1"/>
    <w:rsid w:val="00B25FB4"/>
    <w:rsid w:val="00B26DF1"/>
    <w:rsid w:val="00B357A0"/>
    <w:rsid w:val="00B439C5"/>
    <w:rsid w:val="00B5096A"/>
    <w:rsid w:val="00B50A22"/>
    <w:rsid w:val="00B56072"/>
    <w:rsid w:val="00B67966"/>
    <w:rsid w:val="00B71667"/>
    <w:rsid w:val="00B74E96"/>
    <w:rsid w:val="00BA00F3"/>
    <w:rsid w:val="00BA1645"/>
    <w:rsid w:val="00BA3B1D"/>
    <w:rsid w:val="00BA7952"/>
    <w:rsid w:val="00BC2AF1"/>
    <w:rsid w:val="00BC2AF9"/>
    <w:rsid w:val="00BD0BF7"/>
    <w:rsid w:val="00BD5971"/>
    <w:rsid w:val="00BD6C53"/>
    <w:rsid w:val="00BD740F"/>
    <w:rsid w:val="00BF18D2"/>
    <w:rsid w:val="00BF289E"/>
    <w:rsid w:val="00BF64BC"/>
    <w:rsid w:val="00BF6843"/>
    <w:rsid w:val="00BF79E1"/>
    <w:rsid w:val="00C041B7"/>
    <w:rsid w:val="00C07CF9"/>
    <w:rsid w:val="00C238E4"/>
    <w:rsid w:val="00C25203"/>
    <w:rsid w:val="00C33D38"/>
    <w:rsid w:val="00C47791"/>
    <w:rsid w:val="00C7608E"/>
    <w:rsid w:val="00C760B5"/>
    <w:rsid w:val="00C8002B"/>
    <w:rsid w:val="00C81F2B"/>
    <w:rsid w:val="00C872D0"/>
    <w:rsid w:val="00C91E29"/>
    <w:rsid w:val="00C94CD2"/>
    <w:rsid w:val="00C964FE"/>
    <w:rsid w:val="00CA39A7"/>
    <w:rsid w:val="00CA72B4"/>
    <w:rsid w:val="00CB0211"/>
    <w:rsid w:val="00CC55CB"/>
    <w:rsid w:val="00CE3BEA"/>
    <w:rsid w:val="00CE602B"/>
    <w:rsid w:val="00D03080"/>
    <w:rsid w:val="00D11B97"/>
    <w:rsid w:val="00D1452E"/>
    <w:rsid w:val="00D205FC"/>
    <w:rsid w:val="00D252D7"/>
    <w:rsid w:val="00D27C45"/>
    <w:rsid w:val="00D31BB7"/>
    <w:rsid w:val="00D403C5"/>
    <w:rsid w:val="00D41CA1"/>
    <w:rsid w:val="00D431E9"/>
    <w:rsid w:val="00D44140"/>
    <w:rsid w:val="00D477F1"/>
    <w:rsid w:val="00D54925"/>
    <w:rsid w:val="00D6239A"/>
    <w:rsid w:val="00D624FC"/>
    <w:rsid w:val="00D80CE0"/>
    <w:rsid w:val="00D83D57"/>
    <w:rsid w:val="00D93066"/>
    <w:rsid w:val="00D93081"/>
    <w:rsid w:val="00D96BBC"/>
    <w:rsid w:val="00DB12C6"/>
    <w:rsid w:val="00DB4C45"/>
    <w:rsid w:val="00DC4884"/>
    <w:rsid w:val="00DD238A"/>
    <w:rsid w:val="00DD2E82"/>
    <w:rsid w:val="00DD61B7"/>
    <w:rsid w:val="00DE1414"/>
    <w:rsid w:val="00DE1E59"/>
    <w:rsid w:val="00DE3E60"/>
    <w:rsid w:val="00DE46AF"/>
    <w:rsid w:val="00DE5CD7"/>
    <w:rsid w:val="00DF0C0A"/>
    <w:rsid w:val="00DF30F3"/>
    <w:rsid w:val="00DF3BAD"/>
    <w:rsid w:val="00DF6C3B"/>
    <w:rsid w:val="00E03394"/>
    <w:rsid w:val="00E10FD8"/>
    <w:rsid w:val="00E20F45"/>
    <w:rsid w:val="00E2249B"/>
    <w:rsid w:val="00E241AB"/>
    <w:rsid w:val="00E2731C"/>
    <w:rsid w:val="00E31DAA"/>
    <w:rsid w:val="00E41930"/>
    <w:rsid w:val="00E447DD"/>
    <w:rsid w:val="00E577FC"/>
    <w:rsid w:val="00E72C2B"/>
    <w:rsid w:val="00E7687A"/>
    <w:rsid w:val="00E77044"/>
    <w:rsid w:val="00E83A05"/>
    <w:rsid w:val="00E867CA"/>
    <w:rsid w:val="00E95242"/>
    <w:rsid w:val="00EA5EC2"/>
    <w:rsid w:val="00EB0B71"/>
    <w:rsid w:val="00EE1DD4"/>
    <w:rsid w:val="00EE5714"/>
    <w:rsid w:val="00EE7CDF"/>
    <w:rsid w:val="00F01FE0"/>
    <w:rsid w:val="00F02E15"/>
    <w:rsid w:val="00F07ED7"/>
    <w:rsid w:val="00F142B0"/>
    <w:rsid w:val="00F21E04"/>
    <w:rsid w:val="00F3548A"/>
    <w:rsid w:val="00F3693F"/>
    <w:rsid w:val="00F529A3"/>
    <w:rsid w:val="00F53A34"/>
    <w:rsid w:val="00F5429F"/>
    <w:rsid w:val="00F579B9"/>
    <w:rsid w:val="00F57AF1"/>
    <w:rsid w:val="00F660E3"/>
    <w:rsid w:val="00F768B9"/>
    <w:rsid w:val="00F8373C"/>
    <w:rsid w:val="00F955D6"/>
    <w:rsid w:val="00FA4EDA"/>
    <w:rsid w:val="00FA6B12"/>
    <w:rsid w:val="00FB1834"/>
    <w:rsid w:val="00FB414C"/>
    <w:rsid w:val="00FC0882"/>
    <w:rsid w:val="00FC399B"/>
    <w:rsid w:val="00FC5791"/>
    <w:rsid w:val="00FC6EEF"/>
    <w:rsid w:val="00FD4CCD"/>
    <w:rsid w:val="00FD6F4F"/>
    <w:rsid w:val="00FE0E2B"/>
    <w:rsid w:val="00FE2928"/>
    <w:rsid w:val="00FE3066"/>
    <w:rsid w:val="00FE6146"/>
    <w:rsid w:val="00FE7761"/>
    <w:rsid w:val="00FF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ABE"/>
  <w15:docId w15:val="{A88E72FF-B110-40B5-BC5D-56C8445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6F5"/>
    <w:pPr>
      <w:spacing w:after="200" w:line="276" w:lineRule="auto"/>
    </w:pPr>
    <w:rPr>
      <w:rFonts w:ascii="Calibri" w:eastAsia="Calibri" w:hAnsi="Calibri" w:cs="Times New Roman"/>
    </w:rPr>
  </w:style>
  <w:style w:type="paragraph" w:styleId="1">
    <w:name w:val="heading 1"/>
    <w:basedOn w:val="a"/>
    <w:next w:val="a"/>
    <w:link w:val="10"/>
    <w:uiPriority w:val="9"/>
    <w:qFormat/>
    <w:rsid w:val="00B01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11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011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1F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11F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011F6"/>
    <w:rPr>
      <w:rFonts w:asciiTheme="majorHAnsi" w:eastAsiaTheme="majorEastAsia" w:hAnsiTheme="majorHAnsi" w:cstheme="majorBidi"/>
      <w:b/>
      <w:bCs/>
      <w:color w:val="4472C4" w:themeColor="accent1"/>
    </w:rPr>
  </w:style>
  <w:style w:type="paragraph" w:customStyle="1" w:styleId="ConsPlusNormal">
    <w:name w:val="ConsPlusNormal"/>
    <w:uiPriority w:val="99"/>
    <w:rsid w:val="00B011F6"/>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B011F6"/>
    <w:pPr>
      <w:ind w:left="720"/>
      <w:contextualSpacing/>
    </w:pPr>
  </w:style>
  <w:style w:type="paragraph" w:customStyle="1" w:styleId="Iauiue3">
    <w:name w:val="Iau?iue3"/>
    <w:rsid w:val="00B011F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5"/>
    <w:semiHidden/>
    <w:rsid w:val="00B011F6"/>
    <w:rPr>
      <w:rFonts w:ascii="Times New Roman" w:eastAsia="Times New Roman" w:hAnsi="Times New Roman" w:cs="Times New Roman"/>
      <w:sz w:val="20"/>
      <w:szCs w:val="20"/>
      <w:lang w:val="en-US" w:eastAsia="ru-RU"/>
    </w:rPr>
  </w:style>
  <w:style w:type="paragraph" w:styleId="a5">
    <w:name w:val="annotation text"/>
    <w:basedOn w:val="a"/>
    <w:link w:val="a4"/>
    <w:semiHidden/>
    <w:rsid w:val="00B011F6"/>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customStyle="1" w:styleId="11">
    <w:name w:val="Стиль1"/>
    <w:basedOn w:val="a"/>
    <w:rsid w:val="00B011F6"/>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B01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B011F6"/>
    <w:pPr>
      <w:spacing w:after="0" w:line="240" w:lineRule="auto"/>
    </w:pPr>
    <w:rPr>
      <w:rFonts w:ascii="Calibri" w:eastAsia="Times New Roman" w:hAnsi="Calibri" w:cs="Calibri"/>
    </w:rPr>
  </w:style>
  <w:style w:type="paragraph" w:customStyle="1" w:styleId="ConsPlusNonformat">
    <w:name w:val="ConsPlusNonformat"/>
    <w:uiPriority w:val="99"/>
    <w:rsid w:val="00B01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сноски Знак"/>
    <w:basedOn w:val="a0"/>
    <w:link w:val="a7"/>
    <w:uiPriority w:val="99"/>
    <w:semiHidden/>
    <w:rsid w:val="00B011F6"/>
    <w:rPr>
      <w:rFonts w:ascii="Calibri" w:eastAsia="Calibri" w:hAnsi="Calibri" w:cs="Times New Roman"/>
      <w:sz w:val="20"/>
      <w:szCs w:val="20"/>
    </w:rPr>
  </w:style>
  <w:style w:type="paragraph" w:styleId="a7">
    <w:name w:val="footnote text"/>
    <w:basedOn w:val="a"/>
    <w:link w:val="a6"/>
    <w:uiPriority w:val="99"/>
    <w:semiHidden/>
    <w:unhideWhenUsed/>
    <w:rsid w:val="00B011F6"/>
    <w:pPr>
      <w:spacing w:after="0" w:line="240" w:lineRule="auto"/>
    </w:pPr>
    <w:rPr>
      <w:sz w:val="20"/>
      <w:szCs w:val="20"/>
    </w:rPr>
  </w:style>
  <w:style w:type="paragraph" w:styleId="a8">
    <w:name w:val="No Spacing"/>
    <w:uiPriority w:val="1"/>
    <w:qFormat/>
    <w:rsid w:val="00B011F6"/>
    <w:pPr>
      <w:spacing w:after="0" w:line="240" w:lineRule="auto"/>
    </w:pPr>
    <w:rPr>
      <w:rFonts w:ascii="Calibri" w:eastAsia="Calibri" w:hAnsi="Calibri" w:cs="Times New Roman"/>
    </w:rPr>
  </w:style>
  <w:style w:type="paragraph" w:customStyle="1" w:styleId="consplusnormal0">
    <w:name w:val="consplusnormal"/>
    <w:basedOn w:val="a"/>
    <w:rsid w:val="00B011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1F6"/>
  </w:style>
  <w:style w:type="paragraph" w:styleId="a9">
    <w:name w:val="TOC Heading"/>
    <w:basedOn w:val="1"/>
    <w:next w:val="a"/>
    <w:uiPriority w:val="39"/>
    <w:semiHidden/>
    <w:unhideWhenUsed/>
    <w:qFormat/>
    <w:rsid w:val="00B011F6"/>
    <w:pPr>
      <w:outlineLvl w:val="9"/>
    </w:pPr>
    <w:rPr>
      <w:lang w:eastAsia="ru-RU"/>
    </w:rPr>
  </w:style>
  <w:style w:type="paragraph" w:styleId="13">
    <w:name w:val="toc 1"/>
    <w:basedOn w:val="a"/>
    <w:next w:val="a"/>
    <w:autoRedefine/>
    <w:uiPriority w:val="39"/>
    <w:unhideWhenUsed/>
    <w:rsid w:val="00B011F6"/>
    <w:pPr>
      <w:spacing w:after="100"/>
    </w:pPr>
  </w:style>
  <w:style w:type="paragraph" w:styleId="21">
    <w:name w:val="toc 2"/>
    <w:basedOn w:val="a"/>
    <w:next w:val="a"/>
    <w:autoRedefine/>
    <w:uiPriority w:val="39"/>
    <w:unhideWhenUsed/>
    <w:rsid w:val="00B011F6"/>
    <w:pPr>
      <w:spacing w:after="100"/>
      <w:ind w:left="220"/>
    </w:pPr>
  </w:style>
  <w:style w:type="paragraph" w:styleId="31">
    <w:name w:val="toc 3"/>
    <w:basedOn w:val="a"/>
    <w:next w:val="a"/>
    <w:autoRedefine/>
    <w:uiPriority w:val="39"/>
    <w:unhideWhenUsed/>
    <w:rsid w:val="00B011F6"/>
    <w:pPr>
      <w:spacing w:after="100"/>
      <w:ind w:left="440"/>
    </w:pPr>
  </w:style>
  <w:style w:type="character" w:styleId="aa">
    <w:name w:val="Hyperlink"/>
    <w:basedOn w:val="a0"/>
    <w:uiPriority w:val="99"/>
    <w:unhideWhenUsed/>
    <w:rsid w:val="00B011F6"/>
    <w:rPr>
      <w:color w:val="0563C1" w:themeColor="hyperlink"/>
      <w:u w:val="single"/>
    </w:rPr>
  </w:style>
  <w:style w:type="character" w:customStyle="1" w:styleId="ab">
    <w:name w:val="Текст выноски Знак"/>
    <w:basedOn w:val="a0"/>
    <w:link w:val="ac"/>
    <w:uiPriority w:val="99"/>
    <w:semiHidden/>
    <w:rsid w:val="00B011F6"/>
    <w:rPr>
      <w:rFonts w:ascii="Tahoma" w:eastAsia="Calibri" w:hAnsi="Tahoma" w:cs="Tahoma"/>
      <w:sz w:val="16"/>
      <w:szCs w:val="16"/>
    </w:rPr>
  </w:style>
  <w:style w:type="paragraph" w:styleId="ac">
    <w:name w:val="Balloon Text"/>
    <w:basedOn w:val="a"/>
    <w:link w:val="ab"/>
    <w:uiPriority w:val="99"/>
    <w:semiHidden/>
    <w:unhideWhenUsed/>
    <w:rsid w:val="00B011F6"/>
    <w:pPr>
      <w:spacing w:after="0" w:line="240" w:lineRule="auto"/>
    </w:pPr>
    <w:rPr>
      <w:rFonts w:ascii="Tahoma" w:hAnsi="Tahoma" w:cs="Tahoma"/>
      <w:sz w:val="16"/>
      <w:szCs w:val="16"/>
    </w:rPr>
  </w:style>
  <w:style w:type="paragraph" w:styleId="ad">
    <w:name w:val="header"/>
    <w:basedOn w:val="a"/>
    <w:link w:val="ae"/>
    <w:uiPriority w:val="99"/>
    <w:unhideWhenUsed/>
    <w:rsid w:val="00B011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11F6"/>
    <w:rPr>
      <w:rFonts w:ascii="Calibri" w:eastAsia="Calibri" w:hAnsi="Calibri" w:cs="Times New Roman"/>
    </w:rPr>
  </w:style>
  <w:style w:type="paragraph" w:styleId="af">
    <w:name w:val="footer"/>
    <w:basedOn w:val="a"/>
    <w:link w:val="af0"/>
    <w:uiPriority w:val="99"/>
    <w:unhideWhenUsed/>
    <w:rsid w:val="00B011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11F6"/>
    <w:rPr>
      <w:rFonts w:ascii="Calibri" w:eastAsia="Calibri" w:hAnsi="Calibri" w:cs="Times New Roman"/>
    </w:rPr>
  </w:style>
  <w:style w:type="character" w:customStyle="1" w:styleId="af1">
    <w:name w:val="Основной текст с отступом Знак"/>
    <w:basedOn w:val="a0"/>
    <w:link w:val="af2"/>
    <w:uiPriority w:val="99"/>
    <w:rsid w:val="00B011F6"/>
    <w:rPr>
      <w:rFonts w:ascii="Calibri" w:eastAsia="Calibri" w:hAnsi="Calibri" w:cs="Times New Roman"/>
    </w:rPr>
  </w:style>
  <w:style w:type="paragraph" w:styleId="af2">
    <w:name w:val="Body Text Indent"/>
    <w:basedOn w:val="a"/>
    <w:link w:val="af1"/>
    <w:uiPriority w:val="99"/>
    <w:unhideWhenUsed/>
    <w:rsid w:val="00B011F6"/>
    <w:pPr>
      <w:spacing w:after="120"/>
      <w:ind w:left="283"/>
    </w:pPr>
  </w:style>
  <w:style w:type="character" w:customStyle="1" w:styleId="af3">
    <w:name w:val="Тема примечания Знак"/>
    <w:basedOn w:val="a4"/>
    <w:link w:val="af4"/>
    <w:uiPriority w:val="99"/>
    <w:semiHidden/>
    <w:rsid w:val="00B011F6"/>
    <w:rPr>
      <w:rFonts w:ascii="Calibri" w:eastAsia="Calibri" w:hAnsi="Calibri" w:cs="Times New Roman"/>
      <w:b/>
      <w:bCs/>
      <w:sz w:val="20"/>
      <w:szCs w:val="20"/>
      <w:lang w:val="en-US" w:eastAsia="ru-RU"/>
    </w:rPr>
  </w:style>
  <w:style w:type="paragraph" w:styleId="af4">
    <w:name w:val="annotation subject"/>
    <w:basedOn w:val="a5"/>
    <w:next w:val="a5"/>
    <w:link w:val="af3"/>
    <w:uiPriority w:val="99"/>
    <w:semiHidden/>
    <w:unhideWhenUsed/>
    <w:rsid w:val="00B011F6"/>
    <w:pPr>
      <w:overflowPunct/>
      <w:autoSpaceDE/>
      <w:autoSpaceDN/>
      <w:adjustRightInd/>
      <w:spacing w:after="200"/>
    </w:pPr>
    <w:rPr>
      <w:rFonts w:ascii="Calibri" w:eastAsia="Calibri" w:hAnsi="Calibri"/>
      <w:b/>
      <w:bCs/>
      <w:lang w:val="ru-RU" w:eastAsia="en-US"/>
    </w:rPr>
  </w:style>
  <w:style w:type="paragraph" w:styleId="af5">
    <w:name w:val="Normal (Web)"/>
    <w:basedOn w:val="a"/>
    <w:uiPriority w:val="99"/>
    <w:semiHidden/>
    <w:unhideWhenUsed/>
    <w:rsid w:val="00B011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011F6"/>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5BA458B5AB35DED88EA6EDD026084D81EA98BF165144DVDf7E" TargetMode="External"/><Relationship Id="rId3" Type="http://schemas.openxmlformats.org/officeDocument/2006/relationships/settings" Target="settings.xml"/><Relationship Id="rId7" Type="http://schemas.openxmlformats.org/officeDocument/2006/relationships/hyperlink" Target="consultantplus://offline/ref=49A582D05457514DC67386643862DD136455BA458B5AB35DED88EA6EDD026084D81EA98BF165144DVD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30</Pages>
  <Words>11317</Words>
  <Characters>64510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Надежда Юрьевна</dc:creator>
  <cp:lastModifiedBy>Колденберг Александр Александрович</cp:lastModifiedBy>
  <cp:revision>47</cp:revision>
  <cp:lastPrinted>2018-12-29T05:58:00Z</cp:lastPrinted>
  <dcterms:created xsi:type="dcterms:W3CDTF">2020-12-26T04:56:00Z</dcterms:created>
  <dcterms:modified xsi:type="dcterms:W3CDTF">2021-03-24T08:56:00Z</dcterms:modified>
</cp:coreProperties>
</file>