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DB686" w14:textId="02F4B917" w:rsidR="00535AE4" w:rsidRPr="00535AE4" w:rsidRDefault="00535AE4" w:rsidP="00535AE4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35AE4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5</w:t>
      </w:r>
    </w:p>
    <w:p w14:paraId="739028FD" w14:textId="77777777" w:rsidR="00535AE4" w:rsidRPr="00535AE4" w:rsidRDefault="00535AE4" w:rsidP="00535AE4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35AE4">
        <w:rPr>
          <w:rFonts w:ascii="Times New Roman" w:hAnsi="Times New Roman"/>
          <w:sz w:val="20"/>
          <w:szCs w:val="20"/>
        </w:rPr>
        <w:t>к Дополнительному соглашению 1</w:t>
      </w:r>
    </w:p>
    <w:p w14:paraId="7C816AEA" w14:textId="77777777" w:rsidR="00535AE4" w:rsidRPr="00535AE4" w:rsidRDefault="00535AE4" w:rsidP="00535AE4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35AE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от 28.01.2021</w:t>
      </w:r>
    </w:p>
    <w:p w14:paraId="3CF29CB4" w14:textId="77777777" w:rsidR="00535AE4" w:rsidRDefault="00535AE4" w:rsidP="002921AD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7043CF71" w14:textId="7DDC0441" w:rsidR="005D1717" w:rsidRPr="00A767A3" w:rsidRDefault="005D1717" w:rsidP="002921AD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A767A3">
        <w:rPr>
          <w:rFonts w:ascii="Times New Roman" w:hAnsi="Times New Roman"/>
          <w:sz w:val="20"/>
          <w:szCs w:val="20"/>
        </w:rPr>
        <w:t xml:space="preserve">Приложение </w:t>
      </w:r>
      <w:r w:rsidR="004E3F59">
        <w:rPr>
          <w:rFonts w:ascii="Times New Roman" w:hAnsi="Times New Roman"/>
          <w:sz w:val="20"/>
          <w:szCs w:val="20"/>
        </w:rPr>
        <w:t>9</w:t>
      </w:r>
    </w:p>
    <w:p w14:paraId="747A240C" w14:textId="77777777" w:rsidR="005D1717" w:rsidRPr="00A767A3" w:rsidRDefault="005D1717" w:rsidP="002921AD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 w:rsidRPr="00A767A3">
        <w:rPr>
          <w:rFonts w:ascii="Times New Roman" w:hAnsi="Times New Roman"/>
          <w:sz w:val="20"/>
        </w:rPr>
        <w:t xml:space="preserve">к Тарифному соглашению в системе </w:t>
      </w:r>
    </w:p>
    <w:p w14:paraId="0CC5E642" w14:textId="77777777" w:rsidR="005D1717" w:rsidRPr="00A767A3" w:rsidRDefault="005D1717" w:rsidP="002921AD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 w:rsidRPr="00A767A3">
        <w:rPr>
          <w:rFonts w:ascii="Times New Roman" w:hAnsi="Times New Roman"/>
          <w:sz w:val="20"/>
        </w:rPr>
        <w:t xml:space="preserve">обязательного медицинского страхования </w:t>
      </w:r>
    </w:p>
    <w:p w14:paraId="1F1F3C3C" w14:textId="133BD2E1" w:rsidR="005D1717" w:rsidRPr="00A767A3" w:rsidRDefault="005D1717" w:rsidP="002921AD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 w:rsidRPr="00A767A3">
        <w:rPr>
          <w:rFonts w:ascii="Times New Roman" w:hAnsi="Times New Roman"/>
          <w:sz w:val="20"/>
        </w:rPr>
        <w:t>Ханты-Мансийского автономного округа – Югры на 20</w:t>
      </w:r>
      <w:r w:rsidR="00701E7B" w:rsidRPr="00A767A3">
        <w:rPr>
          <w:rFonts w:ascii="Times New Roman" w:hAnsi="Times New Roman"/>
          <w:sz w:val="20"/>
        </w:rPr>
        <w:t>2</w:t>
      </w:r>
      <w:r w:rsidR="00B758C0" w:rsidRPr="00A767A3">
        <w:rPr>
          <w:rFonts w:ascii="Times New Roman" w:hAnsi="Times New Roman"/>
          <w:sz w:val="20"/>
        </w:rPr>
        <w:t>1</w:t>
      </w:r>
      <w:r w:rsidRPr="00A767A3">
        <w:rPr>
          <w:rFonts w:ascii="Times New Roman" w:hAnsi="Times New Roman"/>
          <w:sz w:val="20"/>
        </w:rPr>
        <w:t xml:space="preserve"> год</w:t>
      </w:r>
    </w:p>
    <w:p w14:paraId="0C567D80" w14:textId="33E9B527" w:rsidR="00192807" w:rsidRPr="00701E7B" w:rsidRDefault="005D1717" w:rsidP="002921AD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 w:rsidRPr="00A767A3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</w:t>
      </w:r>
      <w:r w:rsidR="00920907" w:rsidRPr="00A767A3">
        <w:rPr>
          <w:rFonts w:ascii="Times New Roman" w:hAnsi="Times New Roman"/>
          <w:sz w:val="20"/>
        </w:rPr>
        <w:t>о</w:t>
      </w:r>
      <w:r w:rsidRPr="00A767A3">
        <w:rPr>
          <w:rFonts w:ascii="Times New Roman" w:hAnsi="Times New Roman"/>
          <w:sz w:val="20"/>
        </w:rPr>
        <w:t>т</w:t>
      </w:r>
      <w:r w:rsidR="00920907" w:rsidRPr="00A767A3">
        <w:rPr>
          <w:rFonts w:ascii="Times New Roman" w:hAnsi="Times New Roman"/>
          <w:sz w:val="20"/>
        </w:rPr>
        <w:t xml:space="preserve"> </w:t>
      </w:r>
      <w:r w:rsidR="00B3404A">
        <w:rPr>
          <w:rFonts w:ascii="Times New Roman" w:hAnsi="Times New Roman"/>
          <w:sz w:val="20"/>
        </w:rPr>
        <w:t>30</w:t>
      </w:r>
      <w:r w:rsidR="002D27C5" w:rsidRPr="00A767A3">
        <w:rPr>
          <w:rFonts w:ascii="Times New Roman" w:hAnsi="Times New Roman"/>
          <w:sz w:val="20"/>
        </w:rPr>
        <w:t>.12</w:t>
      </w:r>
      <w:r w:rsidRPr="00A767A3">
        <w:rPr>
          <w:rFonts w:ascii="Times New Roman" w:hAnsi="Times New Roman"/>
          <w:sz w:val="20"/>
        </w:rPr>
        <w:t>.20</w:t>
      </w:r>
      <w:r w:rsidR="00B758C0" w:rsidRPr="00A767A3">
        <w:rPr>
          <w:rFonts w:ascii="Times New Roman" w:hAnsi="Times New Roman"/>
          <w:sz w:val="20"/>
        </w:rPr>
        <w:t>20</w:t>
      </w:r>
    </w:p>
    <w:p w14:paraId="6D1957B6" w14:textId="77777777" w:rsidR="002D27C5" w:rsidRPr="00701E7B" w:rsidRDefault="002D27C5" w:rsidP="002921AD">
      <w:pPr>
        <w:suppressAutoHyphens/>
        <w:spacing w:after="0" w:line="240" w:lineRule="auto"/>
        <w:ind w:firstLine="709"/>
        <w:jc w:val="right"/>
        <w:rPr>
          <w:rFonts w:ascii="Times New Roman" w:eastAsiaTheme="minorHAnsi" w:hAnsi="Times New Roman" w:cstheme="minorBidi"/>
          <w:sz w:val="24"/>
          <w:szCs w:val="24"/>
        </w:rPr>
      </w:pPr>
    </w:p>
    <w:p w14:paraId="38534E94" w14:textId="77777777" w:rsidR="005D1717" w:rsidRPr="00701E7B" w:rsidRDefault="005D1717" w:rsidP="002921AD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6EFA44F4" w14:textId="77777777" w:rsidR="00192807" w:rsidRPr="00A47386" w:rsidRDefault="00192807" w:rsidP="00A4738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47386">
        <w:rPr>
          <w:rFonts w:ascii="Times New Roman" w:hAnsi="Times New Roman"/>
          <w:b/>
          <w:sz w:val="28"/>
          <w:szCs w:val="28"/>
        </w:rPr>
        <w:t>МЕТОДИКА</w:t>
      </w:r>
    </w:p>
    <w:p w14:paraId="12342DEB" w14:textId="174B6849" w:rsidR="00DC34B7" w:rsidRPr="00A47386" w:rsidRDefault="00193F0B" w:rsidP="00A4738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93F0B">
        <w:rPr>
          <w:rFonts w:ascii="Times New Roman" w:hAnsi="Times New Roman"/>
          <w:b/>
          <w:sz w:val="28"/>
          <w:szCs w:val="28"/>
        </w:rPr>
        <w:t>расчета размера подушевого норматива финансирования при оплате медицинской помощи, оказанной по всем видам и условиям ее предоставления</w:t>
      </w:r>
    </w:p>
    <w:p w14:paraId="76D24BC9" w14:textId="77777777" w:rsidR="002D27C5" w:rsidRPr="00701E7B" w:rsidRDefault="002D27C5" w:rsidP="002921A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14:paraId="7CB25FCB" w14:textId="67BFCBE0" w:rsidR="009D1B46" w:rsidRPr="00701E7B" w:rsidRDefault="009D1B46" w:rsidP="005E2E5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b/>
          <w:sz w:val="24"/>
          <w:szCs w:val="24"/>
          <w:lang w:eastAsia="ru-RU"/>
        </w:rPr>
        <w:t>1. Основные подходы к оплате меди</w:t>
      </w:r>
      <w:r w:rsidR="00501705">
        <w:rPr>
          <w:rFonts w:ascii="Times New Roman" w:eastAsia="Times New Roman" w:hAnsi="Times New Roman"/>
          <w:b/>
          <w:sz w:val="24"/>
          <w:szCs w:val="24"/>
          <w:lang w:eastAsia="ru-RU"/>
        </w:rPr>
        <w:t>цинской</w:t>
      </w:r>
      <w:r w:rsidRPr="00701E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помощи, оказанной </w:t>
      </w:r>
      <w:r w:rsidR="00501705" w:rsidRPr="00501705">
        <w:rPr>
          <w:rFonts w:ascii="Times New Roman" w:eastAsia="Times New Roman" w:hAnsi="Times New Roman"/>
          <w:b/>
          <w:sz w:val="24"/>
          <w:szCs w:val="24"/>
          <w:lang w:eastAsia="ru-RU"/>
        </w:rPr>
        <w:t>по всем видам и условиям ее предоставления</w:t>
      </w:r>
    </w:p>
    <w:p w14:paraId="07292C61" w14:textId="566E5263" w:rsidR="004664C8" w:rsidRPr="00EB226B" w:rsidRDefault="004664C8" w:rsidP="004664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26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оплате медицинской помощи, оказанной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всем видам и условиям ее предоставления</w:t>
      </w:r>
      <w:r w:rsidRPr="00EB226B">
        <w:rPr>
          <w:rFonts w:ascii="Times New Roman" w:eastAsia="Times New Roman" w:hAnsi="Times New Roman"/>
          <w:sz w:val="24"/>
          <w:szCs w:val="24"/>
          <w:lang w:eastAsia="ru-RU"/>
        </w:rPr>
        <w:t>, Программой установлены следующие способы оплаты:</w:t>
      </w:r>
    </w:p>
    <w:p w14:paraId="51983711" w14:textId="7ECE0144" w:rsidR="004664C8" w:rsidRPr="00344E66" w:rsidRDefault="004664C8" w:rsidP="004664C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7A3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подушевому нормативу финансирования на прикрепившихся лиц (за исключением </w:t>
      </w:r>
      <w:r w:rsidRPr="00344E6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="00646F96" w:rsidRPr="00344E66">
        <w:rPr>
          <w:rFonts w:ascii="Times New Roman" w:eastAsia="Times New Roman" w:hAnsi="Times New Roman"/>
          <w:sz w:val="24"/>
          <w:szCs w:val="24"/>
          <w:lang w:eastAsia="ru-RU"/>
        </w:rPr>
        <w:t>молекулярно-</w:t>
      </w:r>
      <w:r w:rsidR="002650D9">
        <w:rPr>
          <w:rFonts w:ascii="Times New Roman" w:eastAsia="Times New Roman" w:hAnsi="Times New Roman"/>
          <w:sz w:val="24"/>
          <w:szCs w:val="24"/>
          <w:lang w:eastAsia="ru-RU"/>
        </w:rPr>
        <w:t>генетических</w:t>
      </w:r>
      <w:r w:rsidR="00646F96" w:rsidRPr="00344E66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</w:t>
      </w:r>
      <w:r w:rsidR="002650D9">
        <w:rPr>
          <w:rFonts w:ascii="Times New Roman" w:eastAsia="Times New Roman" w:hAnsi="Times New Roman"/>
          <w:sz w:val="24"/>
          <w:szCs w:val="24"/>
          <w:lang w:eastAsia="ru-RU"/>
        </w:rPr>
        <w:t>ухолевой лекарственной терапии</w:t>
      </w:r>
      <w:r w:rsidRPr="00344E66">
        <w:rPr>
          <w:rFonts w:ascii="Times New Roman" w:eastAsia="Times New Roman" w:hAnsi="Times New Roman"/>
          <w:sz w:val="24"/>
          <w:szCs w:val="24"/>
          <w:lang w:eastAsia="ru-RU"/>
        </w:rPr>
        <w:t>, а также средств на финансовое обеспечение фельдшерских, фельдшерско-акушерских пунктов) в сочетании с оплатой за единицу объема медицинской помощи – за медицинскую услугу, за посещение, за обращение (законченный случай);</w:t>
      </w:r>
    </w:p>
    <w:p w14:paraId="578558FF" w14:textId="77777777" w:rsidR="004664C8" w:rsidRPr="00344E66" w:rsidRDefault="004664C8" w:rsidP="004664C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E66">
        <w:rPr>
          <w:rFonts w:ascii="Times New Roman" w:eastAsia="Times New Roman" w:hAnsi="Times New Roman"/>
          <w:sz w:val="24"/>
          <w:szCs w:val="24"/>
          <w:lang w:eastAsia="ru-RU"/>
        </w:rPr>
        <w:t>за единицу объема медицинской помощи – за медицинскую услугу, посещение, обращение (законченный случай) (используется при оплате медицинской помощи, оказанной застрахованным лицам за пределами ХМАО-Югры,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14:paraId="31B415F7" w14:textId="20814C1F" w:rsidR="004664C8" w:rsidRPr="00344E66" w:rsidRDefault="004664C8" w:rsidP="004664C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E66">
        <w:rPr>
          <w:rFonts w:ascii="Times New Roman" w:hAnsi="Times New Roman"/>
          <w:sz w:val="24"/>
          <w:szCs w:val="24"/>
        </w:rPr>
        <w:t xml:space="preserve">за единицу объема медицинской помощи – за медицинскую услугу (используется при оплате отдельных диагностических (лабораторных) исследований –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="00646F96" w:rsidRPr="00344E66">
        <w:rPr>
          <w:rFonts w:ascii="Times New Roman" w:eastAsia="Times New Roman" w:hAnsi="Times New Roman"/>
          <w:sz w:val="24"/>
          <w:szCs w:val="24"/>
          <w:lang w:eastAsia="ru-RU"/>
        </w:rPr>
        <w:t>молекулярно-</w:t>
      </w:r>
      <w:r w:rsidR="002650D9">
        <w:rPr>
          <w:rFonts w:ascii="Times New Roman" w:eastAsia="Times New Roman" w:hAnsi="Times New Roman"/>
          <w:sz w:val="24"/>
          <w:szCs w:val="24"/>
          <w:lang w:eastAsia="ru-RU"/>
        </w:rPr>
        <w:t>генетических</w:t>
      </w:r>
      <w:r w:rsidR="00646F96" w:rsidRPr="00344E66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</w:t>
      </w:r>
      <w:r w:rsidR="002650D9">
        <w:rPr>
          <w:rFonts w:ascii="Times New Roman" w:eastAsia="Times New Roman" w:hAnsi="Times New Roman"/>
          <w:sz w:val="24"/>
          <w:szCs w:val="24"/>
          <w:lang w:eastAsia="ru-RU"/>
        </w:rPr>
        <w:t>холевой лекарственной терапии</w:t>
      </w:r>
      <w:r w:rsidRPr="00344E66">
        <w:rPr>
          <w:rFonts w:ascii="Times New Roman" w:hAnsi="Times New Roman"/>
          <w:sz w:val="24"/>
          <w:szCs w:val="24"/>
        </w:rPr>
        <w:t>).</w:t>
      </w:r>
    </w:p>
    <w:p w14:paraId="5B8887F9" w14:textId="77777777" w:rsidR="008B0A2A" w:rsidRPr="008B0A2A" w:rsidRDefault="008B0A2A" w:rsidP="002921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C336B5" w14:textId="0D22584F" w:rsidR="0045033E" w:rsidRDefault="0045033E" w:rsidP="005E2E5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45033E">
        <w:rPr>
          <w:rFonts w:ascii="Times New Roman" w:hAnsi="Times New Roman"/>
          <w:b/>
          <w:sz w:val="24"/>
          <w:szCs w:val="24"/>
        </w:rPr>
        <w:t xml:space="preserve">Расчет объема финансового обеспечения </w:t>
      </w:r>
      <w:r w:rsidR="004664C8">
        <w:rPr>
          <w:rFonts w:ascii="Times New Roman" w:eastAsia="Times New Roman" w:hAnsi="Times New Roman"/>
          <w:b/>
          <w:sz w:val="24"/>
          <w:szCs w:val="24"/>
          <w:lang w:eastAsia="ru-RU"/>
        </w:rPr>
        <w:t>первичной медико-санитарной помощи в амбулаторных условиях</w:t>
      </w:r>
    </w:p>
    <w:p w14:paraId="5E3D932E" w14:textId="77777777" w:rsidR="004664C8" w:rsidRPr="0045033E" w:rsidRDefault="004664C8" w:rsidP="005E2E5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BE266D" w14:textId="1F4BFCF0" w:rsidR="009D1B46" w:rsidRPr="00EE5CE6" w:rsidRDefault="009D1B46" w:rsidP="005E2E5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5CE6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45033E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EE5C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E5CE6" w:rsidRPr="00EE5CE6">
        <w:rPr>
          <w:rFonts w:ascii="Times New Roman" w:hAnsi="Times New Roman"/>
          <w:b/>
          <w:sz w:val="24"/>
          <w:szCs w:val="24"/>
        </w:rPr>
        <w:t xml:space="preserve">Расчет среднего размера финансового обеспечения медицинской помощи, </w:t>
      </w:r>
      <w:r w:rsidR="009471F8">
        <w:rPr>
          <w:rFonts w:ascii="Times New Roman" w:hAnsi="Times New Roman"/>
          <w:b/>
          <w:sz w:val="24"/>
          <w:szCs w:val="24"/>
        </w:rPr>
        <w:t>по всем</w:t>
      </w:r>
      <w:r w:rsidR="00EE5CE6" w:rsidRPr="00EE5CE6">
        <w:rPr>
          <w:rFonts w:ascii="Times New Roman" w:hAnsi="Times New Roman"/>
          <w:b/>
          <w:sz w:val="24"/>
          <w:szCs w:val="24"/>
        </w:rPr>
        <w:t xml:space="preserve"> условия</w:t>
      </w:r>
      <w:r w:rsidR="009471F8">
        <w:rPr>
          <w:rFonts w:ascii="Times New Roman" w:hAnsi="Times New Roman"/>
          <w:b/>
          <w:sz w:val="24"/>
          <w:szCs w:val="24"/>
        </w:rPr>
        <w:t>м</w:t>
      </w:r>
      <w:r w:rsidR="008579AC">
        <w:rPr>
          <w:rFonts w:ascii="Times New Roman" w:hAnsi="Times New Roman"/>
          <w:b/>
          <w:sz w:val="24"/>
          <w:szCs w:val="24"/>
        </w:rPr>
        <w:t xml:space="preserve"> ее предоставления</w:t>
      </w:r>
    </w:p>
    <w:p w14:paraId="1D72A16B" w14:textId="0FE33DEA" w:rsidR="009D1B46" w:rsidRPr="00701E7B" w:rsidRDefault="006229FF" w:rsidP="002921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266EA0">
          <w:rPr>
            <w:rFonts w:ascii="Times New Roman" w:eastAsia="Times New Roman" w:hAnsi="Times New Roman"/>
            <w:sz w:val="24"/>
            <w:szCs w:val="24"/>
            <w:lang w:eastAsia="ru-RU"/>
          </w:rPr>
          <w:t>Требованиями</w:t>
        </w:r>
      </w:hyperlink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 xml:space="preserve"> к структуре и содержанию тарифного соглашения, 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страхования, определяется </w:t>
      </w:r>
      <w:r w:rsidRPr="00BF5E8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средний подушевой норматив финансирования</w:t>
      </w: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медицинской помощи, оказанной в амбулаторных условиях медицинскими организациями, участвующими в реализации территориальной программы обязательного медицинского страхования ХМАО-Югры, в расчете на одно застрахованное лицо по следующей формуле:</w:t>
      </w:r>
    </w:p>
    <w:p w14:paraId="51A73E24" w14:textId="77777777" w:rsidR="009D1B46" w:rsidRPr="00701E7B" w:rsidRDefault="009D1B46" w:rsidP="002921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b/>
          <w:noProof/>
          <w:position w:val="-23"/>
          <w:sz w:val="24"/>
          <w:szCs w:val="24"/>
          <w:lang w:eastAsia="ru-RU"/>
        </w:rPr>
        <w:lastRenderedPageBreak/>
        <w:drawing>
          <wp:inline distT="0" distB="0" distL="0" distR="0" wp14:anchorId="7894801F" wp14:editId="74040F48">
            <wp:extent cx="5534025" cy="438150"/>
            <wp:effectExtent l="0" t="0" r="9525" b="0"/>
            <wp:docPr id="9" name="Рисунок 9" descr="base_1_311739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11739_3277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 где:</w:t>
      </w:r>
    </w:p>
    <w:tbl>
      <w:tblPr>
        <w:tblStyle w:val="a8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037"/>
      </w:tblGrid>
      <w:tr w:rsidR="002F6A18" w14:paraId="4FE659EF" w14:textId="77777777" w:rsidTr="00D00BA9">
        <w:tc>
          <w:tcPr>
            <w:tcW w:w="664" w:type="pct"/>
          </w:tcPr>
          <w:p w14:paraId="39EA3AEC" w14:textId="014EA375" w:rsidR="002F6A18" w:rsidRDefault="002F6A18" w:rsidP="006971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7B">
              <w:rPr>
                <w:rFonts w:ascii="Times New Roman" w:hAnsi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40E17A2C" wp14:editId="2518CC71">
                  <wp:extent cx="516890" cy="270510"/>
                  <wp:effectExtent l="0" t="0" r="0" b="0"/>
                  <wp:docPr id="10" name="Рисунок 10" descr="base_1_311739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11739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pct"/>
          </w:tcPr>
          <w:p w14:paraId="75BAD84C" w14:textId="77777777" w:rsidR="002F6A18" w:rsidRDefault="002F6A18" w:rsidP="006971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E81">
              <w:rPr>
                <w:rFonts w:ascii="Times New Roman" w:hAnsi="Times New Roman"/>
                <w:sz w:val="24"/>
                <w:szCs w:val="24"/>
                <w:highlight w:val="yellow"/>
              </w:rPr>
              <w:t>средний подушевой норматив финансирования в амбулаторных условиях для медицинских организаций, участвующих в реализации территориальной программы обязательного медицинского страхования ХМАО-Югры, в расчете на одно застрахованное лицо, рублей</w:t>
            </w:r>
            <w:r w:rsidRPr="00701E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E34BF8" w14:textId="21387B86" w:rsidR="002F6A18" w:rsidRDefault="002F6A18" w:rsidP="006971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A18" w14:paraId="0D92F90B" w14:textId="77777777" w:rsidTr="00D00BA9">
        <w:tc>
          <w:tcPr>
            <w:tcW w:w="664" w:type="pct"/>
          </w:tcPr>
          <w:p w14:paraId="16EC3750" w14:textId="6852CB3D" w:rsidR="002F6A18" w:rsidRPr="00701E7B" w:rsidRDefault="002F6A18" w:rsidP="006971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noProof/>
                <w:position w:val="-9"/>
                <w:sz w:val="24"/>
                <w:szCs w:val="24"/>
                <w:lang w:eastAsia="ru-RU"/>
              </w:rPr>
            </w:pPr>
            <w:proofErr w:type="spellStart"/>
            <w:r w:rsidRPr="00701E7B">
              <w:rPr>
                <w:rFonts w:ascii="Times New Roman" w:hAnsi="Times New Roman"/>
                <w:sz w:val="24"/>
                <w:szCs w:val="24"/>
              </w:rPr>
              <w:t>Но</w:t>
            </w:r>
            <w:r w:rsidRPr="00701E7B">
              <w:rPr>
                <w:rFonts w:ascii="Times New Roman" w:hAnsi="Times New Roman"/>
                <w:sz w:val="24"/>
                <w:szCs w:val="24"/>
                <w:vertAlign w:val="subscript"/>
              </w:rPr>
              <w:t>ПРОФ</w:t>
            </w:r>
            <w:proofErr w:type="spellEnd"/>
          </w:p>
        </w:tc>
        <w:tc>
          <w:tcPr>
            <w:tcW w:w="4336" w:type="pct"/>
          </w:tcPr>
          <w:p w14:paraId="1C08C82F" w14:textId="77777777" w:rsidR="002F6A18" w:rsidRDefault="002F6A18" w:rsidP="006971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E7B">
              <w:rPr>
                <w:rFonts w:ascii="Times New Roman" w:hAnsi="Times New Roman"/>
                <w:sz w:val="24"/>
                <w:szCs w:val="24"/>
              </w:rPr>
              <w:t>средний норматив объема медицинской помощи, оказанной в амбулаторных условиях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посещений;</w:t>
            </w:r>
          </w:p>
          <w:p w14:paraId="7F12C16A" w14:textId="005F7AC0" w:rsidR="002F6A18" w:rsidRDefault="002F6A18" w:rsidP="006971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A18" w14:paraId="4C6ED86B" w14:textId="77777777" w:rsidTr="00D00BA9">
        <w:tc>
          <w:tcPr>
            <w:tcW w:w="664" w:type="pct"/>
          </w:tcPr>
          <w:p w14:paraId="05DA7367" w14:textId="5D7F0124" w:rsidR="002F6A18" w:rsidRPr="00701E7B" w:rsidRDefault="002F6A18" w:rsidP="006971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E7B">
              <w:rPr>
                <w:rFonts w:ascii="Times New Roman" w:hAnsi="Times New Roman"/>
                <w:sz w:val="24"/>
                <w:szCs w:val="24"/>
              </w:rPr>
              <w:t>Но</w:t>
            </w:r>
            <w:r w:rsidRPr="00701E7B">
              <w:rPr>
                <w:rFonts w:ascii="Times New Roman" w:hAnsi="Times New Roman"/>
                <w:sz w:val="24"/>
                <w:szCs w:val="24"/>
                <w:vertAlign w:val="subscript"/>
              </w:rPr>
              <w:t>ОЗ</w:t>
            </w:r>
            <w:proofErr w:type="spellEnd"/>
          </w:p>
        </w:tc>
        <w:tc>
          <w:tcPr>
            <w:tcW w:w="4336" w:type="pct"/>
          </w:tcPr>
          <w:p w14:paraId="17F46E32" w14:textId="77777777" w:rsidR="002F6A18" w:rsidRDefault="002F6A18" w:rsidP="006971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E7B">
              <w:rPr>
                <w:rFonts w:ascii="Times New Roman" w:hAnsi="Times New Roman"/>
                <w:sz w:val="24"/>
                <w:szCs w:val="24"/>
              </w:rPr>
              <w:t>средний норматив объема медицинской помощи, оказанной в амбулаторных условиях в связи с заболеваниями,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обращений;</w:t>
            </w:r>
          </w:p>
          <w:p w14:paraId="2889E04E" w14:textId="5499A38B" w:rsidR="002F6A18" w:rsidRPr="00701E7B" w:rsidRDefault="002F6A18" w:rsidP="006971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A18" w14:paraId="6FD53999" w14:textId="77777777" w:rsidTr="00D00BA9">
        <w:tc>
          <w:tcPr>
            <w:tcW w:w="664" w:type="pct"/>
          </w:tcPr>
          <w:p w14:paraId="0ED54D9E" w14:textId="7E0C1D77" w:rsidR="002F6A18" w:rsidRPr="002F6A18" w:rsidRDefault="002F6A18" w:rsidP="006971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2F6A18">
              <w:rPr>
                <w:rFonts w:ascii="Times New Roman" w:hAnsi="Times New Roman"/>
                <w:sz w:val="24"/>
                <w:szCs w:val="24"/>
                <w:highlight w:val="yellow"/>
              </w:rPr>
              <w:t>Нонеотл</w:t>
            </w:r>
            <w:proofErr w:type="spellEnd"/>
          </w:p>
        </w:tc>
        <w:tc>
          <w:tcPr>
            <w:tcW w:w="4336" w:type="pct"/>
          </w:tcPr>
          <w:p w14:paraId="76C6D6EB" w14:textId="77777777" w:rsidR="002F6A18" w:rsidRPr="002F6A18" w:rsidRDefault="002F6A18" w:rsidP="002F6A1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F6A18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средний норматив объема медицинской помощи, оказанной в амбулаторных условиях в неотложной форме,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посещений;</w:t>
            </w:r>
          </w:p>
          <w:p w14:paraId="280F58FA" w14:textId="77777777" w:rsidR="002F6A18" w:rsidRPr="002F6A18" w:rsidRDefault="002F6A18" w:rsidP="006971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F6A18" w14:paraId="45AC10F3" w14:textId="77777777" w:rsidTr="00D00BA9">
        <w:tc>
          <w:tcPr>
            <w:tcW w:w="664" w:type="pct"/>
          </w:tcPr>
          <w:p w14:paraId="41EFA375" w14:textId="49AC0C00" w:rsidR="002F6A18" w:rsidRPr="00701E7B" w:rsidRDefault="002F6A18" w:rsidP="006971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E7B">
              <w:rPr>
                <w:rFonts w:ascii="Times New Roman" w:hAnsi="Times New Roman"/>
                <w:sz w:val="24"/>
                <w:szCs w:val="24"/>
              </w:rPr>
              <w:t>Нфз</w:t>
            </w:r>
            <w:r w:rsidRPr="00701E7B">
              <w:rPr>
                <w:rFonts w:ascii="Times New Roman" w:hAnsi="Times New Roman"/>
                <w:sz w:val="24"/>
                <w:szCs w:val="24"/>
                <w:vertAlign w:val="subscript"/>
              </w:rPr>
              <w:t>ПРОФ</w:t>
            </w:r>
            <w:proofErr w:type="spellEnd"/>
          </w:p>
        </w:tc>
        <w:tc>
          <w:tcPr>
            <w:tcW w:w="4336" w:type="pct"/>
          </w:tcPr>
          <w:p w14:paraId="173433B5" w14:textId="77777777" w:rsidR="002F6A18" w:rsidRDefault="002F6A18" w:rsidP="006971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E7B">
              <w:rPr>
                <w:rFonts w:ascii="Times New Roman" w:hAnsi="Times New Roman"/>
                <w:sz w:val="24"/>
                <w:szCs w:val="24"/>
              </w:rPr>
              <w:t>средний норматив финансовых затрат на единицу объема медицинской помощи, оказанной в амбулаторных условиях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  <w:p w14:paraId="215E9CA4" w14:textId="624447B7" w:rsidR="002F6A18" w:rsidRPr="00701E7B" w:rsidRDefault="002F6A18" w:rsidP="006971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A18" w14:paraId="72D73D38" w14:textId="77777777" w:rsidTr="00D00BA9">
        <w:tc>
          <w:tcPr>
            <w:tcW w:w="664" w:type="pct"/>
          </w:tcPr>
          <w:p w14:paraId="4C337985" w14:textId="6C202054" w:rsidR="002F6A18" w:rsidRPr="00701E7B" w:rsidRDefault="002F6A18" w:rsidP="006971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E7B">
              <w:rPr>
                <w:rFonts w:ascii="Times New Roman" w:hAnsi="Times New Roman"/>
                <w:sz w:val="24"/>
                <w:szCs w:val="24"/>
              </w:rPr>
              <w:t>Нфз</w:t>
            </w:r>
            <w:r w:rsidRPr="00701E7B">
              <w:rPr>
                <w:rFonts w:ascii="Times New Roman" w:hAnsi="Times New Roman"/>
                <w:sz w:val="24"/>
                <w:szCs w:val="24"/>
                <w:vertAlign w:val="subscript"/>
              </w:rPr>
              <w:t>ОЗ</w:t>
            </w:r>
            <w:proofErr w:type="spellEnd"/>
          </w:p>
        </w:tc>
        <w:tc>
          <w:tcPr>
            <w:tcW w:w="4336" w:type="pct"/>
          </w:tcPr>
          <w:p w14:paraId="48B05B6E" w14:textId="77777777" w:rsidR="002F6A18" w:rsidRDefault="002F6A18" w:rsidP="006971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E7B">
              <w:rPr>
                <w:rFonts w:ascii="Times New Roman" w:hAnsi="Times New Roman"/>
                <w:sz w:val="24"/>
                <w:szCs w:val="24"/>
              </w:rPr>
              <w:t>средний норматив финансовых затрат на единицу объема медицинской помощи, оказанной в амбулаторных условиях в связи с заболеваниями,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  <w:p w14:paraId="6DC9D402" w14:textId="2F4F5734" w:rsidR="002F6A18" w:rsidRPr="00701E7B" w:rsidRDefault="002F6A18" w:rsidP="006971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A18" w14:paraId="67EF8214" w14:textId="77777777" w:rsidTr="00D00BA9">
        <w:tc>
          <w:tcPr>
            <w:tcW w:w="664" w:type="pct"/>
          </w:tcPr>
          <w:p w14:paraId="6BA0BAB7" w14:textId="54AEA433" w:rsidR="002F6A18" w:rsidRPr="00701E7B" w:rsidRDefault="002F6A18" w:rsidP="006971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E7B">
              <w:rPr>
                <w:rFonts w:ascii="Times New Roman" w:hAnsi="Times New Roman"/>
                <w:sz w:val="24"/>
                <w:szCs w:val="24"/>
              </w:rPr>
              <w:t>Нфз</w:t>
            </w:r>
            <w:r w:rsidRPr="00701E7B">
              <w:rPr>
                <w:rFonts w:ascii="Times New Roman" w:hAnsi="Times New Roman"/>
                <w:sz w:val="24"/>
                <w:szCs w:val="24"/>
                <w:vertAlign w:val="subscript"/>
              </w:rPr>
              <w:t>НЕОТЛ</w:t>
            </w:r>
            <w:proofErr w:type="spellEnd"/>
          </w:p>
        </w:tc>
        <w:tc>
          <w:tcPr>
            <w:tcW w:w="4336" w:type="pct"/>
          </w:tcPr>
          <w:p w14:paraId="30B0590A" w14:textId="77777777" w:rsidR="002F6A18" w:rsidRDefault="002F6A18" w:rsidP="006971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E7B">
              <w:rPr>
                <w:rFonts w:ascii="Times New Roman" w:hAnsi="Times New Roman"/>
                <w:sz w:val="24"/>
                <w:szCs w:val="24"/>
              </w:rPr>
              <w:t>средний норматив финансовых затрат на единицу объема медицинской помощи, оказываемой в амбулаторных условиях в неотложной форме,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  <w:p w14:paraId="1027F505" w14:textId="55628B12" w:rsidR="002F6A18" w:rsidRPr="00701E7B" w:rsidRDefault="002F6A18" w:rsidP="006971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A18" w14:paraId="6A1B1F40" w14:textId="77777777" w:rsidTr="00D00BA9">
        <w:tc>
          <w:tcPr>
            <w:tcW w:w="664" w:type="pct"/>
          </w:tcPr>
          <w:p w14:paraId="437C5A1C" w14:textId="4D54D3DA" w:rsidR="002F6A18" w:rsidRPr="00701E7B" w:rsidRDefault="002F6A18" w:rsidP="006971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E7B">
              <w:rPr>
                <w:rFonts w:ascii="Times New Roman" w:hAnsi="Times New Roman"/>
                <w:sz w:val="24"/>
                <w:szCs w:val="24"/>
              </w:rPr>
              <w:t>ОС</w:t>
            </w:r>
            <w:r w:rsidRPr="00701E7B">
              <w:rPr>
                <w:rFonts w:ascii="Times New Roman" w:hAnsi="Times New Roman"/>
                <w:sz w:val="24"/>
                <w:szCs w:val="24"/>
                <w:vertAlign w:val="subscript"/>
              </w:rPr>
              <w:t>МТР</w:t>
            </w:r>
          </w:p>
        </w:tc>
        <w:tc>
          <w:tcPr>
            <w:tcW w:w="4336" w:type="pct"/>
          </w:tcPr>
          <w:p w14:paraId="78549272" w14:textId="77777777" w:rsidR="002F6A18" w:rsidRDefault="002F6A18" w:rsidP="006971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E7B">
              <w:rPr>
                <w:rFonts w:ascii="Times New Roman" w:hAnsi="Times New Roman"/>
                <w:sz w:val="24"/>
                <w:szCs w:val="24"/>
              </w:rPr>
              <w:t>размер средств, направляемых на оплату медицинской помощи, оказываемой в амбулаторных условиях за единицу объема медицинской помощи застрахованным лицам за пределами ХМАО-Югры, на территории которого выдан полис обязательного медицинского страхования, рублей;</w:t>
            </w:r>
          </w:p>
          <w:p w14:paraId="1499C4AF" w14:textId="26FAB8BA" w:rsidR="002F6A18" w:rsidRPr="00701E7B" w:rsidRDefault="002F6A18" w:rsidP="006971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A18" w14:paraId="540E02E6" w14:textId="77777777" w:rsidTr="00D00BA9">
        <w:tc>
          <w:tcPr>
            <w:tcW w:w="664" w:type="pct"/>
          </w:tcPr>
          <w:p w14:paraId="0C83C207" w14:textId="70A5520A" w:rsidR="002F6A18" w:rsidRPr="00701E7B" w:rsidRDefault="002F6A18" w:rsidP="006971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E7B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</w:p>
        </w:tc>
        <w:tc>
          <w:tcPr>
            <w:tcW w:w="4336" w:type="pct"/>
          </w:tcPr>
          <w:p w14:paraId="35B74CE7" w14:textId="60D5661A" w:rsidR="002F6A18" w:rsidRPr="00701E7B" w:rsidRDefault="002F6A18" w:rsidP="006971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E7B">
              <w:rPr>
                <w:rFonts w:ascii="Times New Roman" w:hAnsi="Times New Roman"/>
                <w:sz w:val="24"/>
                <w:szCs w:val="24"/>
              </w:rPr>
              <w:t>численность застрахованного населения ХМАО-Югры, человек.</w:t>
            </w:r>
          </w:p>
        </w:tc>
      </w:tr>
    </w:tbl>
    <w:p w14:paraId="2EC64055" w14:textId="13D8021A" w:rsidR="007678A9" w:rsidRDefault="007678A9" w:rsidP="003054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E7B">
        <w:rPr>
          <w:rFonts w:ascii="Times New Roman" w:hAnsi="Times New Roman"/>
          <w:sz w:val="24"/>
          <w:szCs w:val="24"/>
        </w:rPr>
        <w:t xml:space="preserve"> </w:t>
      </w:r>
      <w:r w:rsidR="00305405">
        <w:rPr>
          <w:rFonts w:ascii="Times New Roman" w:hAnsi="Times New Roman"/>
          <w:sz w:val="24"/>
          <w:szCs w:val="24"/>
        </w:rPr>
        <w:t xml:space="preserve">                    </w:t>
      </w:r>
    </w:p>
    <w:p w14:paraId="15850927" w14:textId="77777777" w:rsidR="00D00BA9" w:rsidRPr="00701E7B" w:rsidRDefault="00D00BA9" w:rsidP="003054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FC9E67" w14:textId="77777777" w:rsidR="002F6A18" w:rsidRPr="00634414" w:rsidRDefault="002F6A18" w:rsidP="002F6A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</w:pPr>
      <w:r w:rsidRPr="00F37AC1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2.2. </w:t>
      </w:r>
      <w:r w:rsidRPr="00634414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  <w:t>Определение коэффициента приведения среднего подушевого норматива финансирования к базовому нормативу финансирования</w:t>
      </w:r>
    </w:p>
    <w:p w14:paraId="320C415A" w14:textId="77777777" w:rsidR="002F6A18" w:rsidRPr="00634414" w:rsidRDefault="002F6A18" w:rsidP="002F6A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6344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Коэффициент приведения среднего подушевого норматива финансирования к базовому нормативу финансирования, исключающий влияние применяемых коэффициентов к специфике, уровню оказания медицинской помощи, коэффициента дифференциации на прикрепившихся к медицинской организации лиц, с учетом наличия подразделений, расположенных в сельской местности, отдаленных территориях, поселках городского типа и малых городах с численностью населения до 50 тысяч человек и расходов на их содержание и оплату труда персонала, коэффициента дифференциации, стоимости медицинской помощи, оплачиваемой за единицу объема ее оказания, и оказываемой в фельдшерских, фельдшерских-акушерских пунктах, а также выплаты медицинским организациям за достижение показателей результативности деятельности при оплате медицинской помощи в амбулаторных условиях (далее – коэффициент приведения в амбулаторных условиях) рассчитывается по следующей формуле:</w:t>
      </w:r>
    </w:p>
    <w:p w14:paraId="1B33E094" w14:textId="77777777" w:rsidR="002F6A18" w:rsidRPr="00634414" w:rsidRDefault="002F6A18" w:rsidP="002F6A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</w:p>
    <w:p w14:paraId="303B6129" w14:textId="77777777" w:rsidR="002F6A18" w:rsidRPr="00634414" w:rsidRDefault="006934F2" w:rsidP="002F6A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Пр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АМБ</m:t>
            </m:r>
          </m:sub>
        </m:sSub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 xml:space="preserve">=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ПН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БАЗ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ФО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СР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АМБ</m:t>
                </m:r>
              </m:sup>
            </m:sSubSup>
          </m:den>
        </m:f>
      </m:oMath>
      <w:r w:rsidR="002F6A18" w:rsidRPr="00634414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, где:</w:t>
      </w:r>
    </w:p>
    <w:p w14:paraId="710B421A" w14:textId="77777777" w:rsidR="002F6A18" w:rsidRPr="00634414" w:rsidRDefault="002F6A18" w:rsidP="002F6A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</w:p>
    <w:p w14:paraId="57F3C1FA" w14:textId="77777777" w:rsidR="002F6A18" w:rsidRPr="00634414" w:rsidRDefault="006934F2" w:rsidP="002F6A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Пр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АМБ</m:t>
            </m:r>
          </m:sub>
        </m:sSub>
      </m:oMath>
      <w:r w:rsidR="002F6A18" w:rsidRPr="006344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– коэффициент приведения в амбулаторных условиях;</w:t>
      </w:r>
    </w:p>
    <w:p w14:paraId="3D656844" w14:textId="77777777" w:rsidR="002F6A18" w:rsidRPr="00F37AC1" w:rsidRDefault="006934F2" w:rsidP="002F6A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ПН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БАЗ</m:t>
            </m:r>
          </m:sub>
        </m:sSub>
      </m:oMath>
      <w:r w:rsidR="002F6A18" w:rsidRPr="006344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– базовый подушевой норматив финансирования, рублей.</w:t>
      </w:r>
    </w:p>
    <w:p w14:paraId="42D86615" w14:textId="77777777" w:rsidR="002F6A18" w:rsidRDefault="002F6A18" w:rsidP="005E2E5B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6185F8" w14:textId="00C0F438" w:rsidR="00766636" w:rsidRPr="00766636" w:rsidRDefault="00D00BA9" w:rsidP="005E2E5B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0BA9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2.3</w:t>
      </w:r>
      <w:r w:rsidR="00766636" w:rsidRPr="00766636">
        <w:rPr>
          <w:rFonts w:ascii="Times New Roman" w:eastAsia="Times New Roman" w:hAnsi="Times New Roman"/>
          <w:b/>
          <w:sz w:val="24"/>
          <w:szCs w:val="24"/>
          <w:lang w:eastAsia="ru-RU"/>
        </w:rPr>
        <w:t>. Определение подушевого норматива финансирования медицинской помощи в амбулаторных условиях за исключением медицинской помощи, финансируемой в соответствии с установленными нормативами</w:t>
      </w:r>
    </w:p>
    <w:p w14:paraId="5889A4DC" w14:textId="63B2536B" w:rsidR="00766636" w:rsidRPr="00766636" w:rsidRDefault="00766636" w:rsidP="007666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 xml:space="preserve">Подушевой норматив финансирования медицинской помощи в амбулаторных условиях за исключением медицинской помощи, финансируемой в соответствии с установленными Программой нормативами, оказываемой медицинскими организациями, участвующими в реализации территориальной программы обязательного медицинского страхования </w:t>
      </w:r>
      <w:r w:rsidRPr="00701E7B">
        <w:rPr>
          <w:rFonts w:ascii="Times New Roman" w:hAnsi="Times New Roman"/>
          <w:sz w:val="24"/>
          <w:szCs w:val="24"/>
        </w:rPr>
        <w:t>ХМАО-Югры</w:t>
      </w:r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>, в расчете на одно застрахованное лицо определяется по следующей формуле:</w:t>
      </w:r>
    </w:p>
    <w:p w14:paraId="338665B9" w14:textId="77777777" w:rsidR="00766636" w:rsidRPr="00766636" w:rsidRDefault="00766636" w:rsidP="007666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A9CE8C" w14:textId="79D257F3" w:rsidR="0023646A" w:rsidRPr="00344E66" w:rsidRDefault="006934F2" w:rsidP="007666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ПН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А</m:t>
            </m:r>
          </m:sub>
        </m:sSub>
        <m:r>
          <w:rPr>
            <w:rFonts w:ascii="Cambria Math" w:eastAsia="Cambria Math" w:hAnsi="Cambria Math" w:cs="Cambria Math"/>
            <w:color w:val="000000"/>
            <w:sz w:val="32"/>
            <w:szCs w:val="32"/>
            <w:highlight w:val="yellow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</m:ctrlPr>
          </m:fPr>
          <m:num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ФО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СР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АМБ</m:t>
                </m:r>
              </m:sup>
            </m:sSubSup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×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Ч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З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-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ОС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ФАП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-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ОС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ИССЛЕД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-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ОС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ПО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-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ОС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ДИСП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-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ОС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НЕОТЛ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+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ОС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НЕОТЛ(ФАП)</m:t>
                </m:r>
              </m:sub>
            </m:sSub>
          </m:num>
          <m:den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Ч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З</m:t>
                </m:r>
              </m:sub>
            </m:sSub>
          </m:den>
        </m:f>
      </m:oMath>
      <w:r w:rsidR="00D00BA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23646A" w:rsidRPr="00344E66">
        <w:rPr>
          <w:rFonts w:ascii="Times New Roman" w:eastAsia="Times New Roman" w:hAnsi="Times New Roman"/>
          <w:color w:val="000000"/>
          <w:sz w:val="28"/>
          <w:szCs w:val="28"/>
        </w:rPr>
        <w:t>где:</w:t>
      </w:r>
    </w:p>
    <w:p w14:paraId="07D6A4F9" w14:textId="77777777" w:rsidR="00766636" w:rsidRPr="00344E66" w:rsidRDefault="00766636" w:rsidP="007666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8681"/>
      </w:tblGrid>
      <w:tr w:rsidR="00766636" w:rsidRPr="00344E66" w14:paraId="502AA8C3" w14:textId="77777777" w:rsidTr="00D00BA9">
        <w:tc>
          <w:tcPr>
            <w:tcW w:w="1587" w:type="dxa"/>
          </w:tcPr>
          <w:p w14:paraId="50839D41" w14:textId="292DD290" w:rsidR="00766636" w:rsidRPr="00344E66" w:rsidRDefault="00766636" w:rsidP="007666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</w:t>
            </w:r>
            <w:r w:rsidRPr="00344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681" w:type="dxa"/>
          </w:tcPr>
          <w:p w14:paraId="64349450" w14:textId="77777777" w:rsidR="00766636" w:rsidRPr="00344E66" w:rsidRDefault="00766636" w:rsidP="00766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подушевой норматив финансирования медицинской помощи в амбулаторных условиях за исключением медицинской помощи, финансируемой в соответствии с установленными нормативами, рублей;</w:t>
            </w:r>
          </w:p>
        </w:tc>
      </w:tr>
      <w:tr w:rsidR="00766636" w:rsidRPr="00344E66" w14:paraId="1291AFA0" w14:textId="77777777" w:rsidTr="00D00BA9">
        <w:tc>
          <w:tcPr>
            <w:tcW w:w="1587" w:type="dxa"/>
          </w:tcPr>
          <w:p w14:paraId="0F9929AB" w14:textId="25D13F13" w:rsidR="00766636" w:rsidRPr="00344E66" w:rsidRDefault="00766636" w:rsidP="007666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344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ФАП</w:t>
            </w:r>
          </w:p>
        </w:tc>
        <w:tc>
          <w:tcPr>
            <w:tcW w:w="8681" w:type="dxa"/>
          </w:tcPr>
          <w:p w14:paraId="01E03D06" w14:textId="77777777" w:rsidR="00766636" w:rsidRPr="00344E66" w:rsidRDefault="00766636" w:rsidP="00766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средств, направляемых на финансовое обеспечение фельдшерских, фельдшерско-акушерских пунктов в соответствии с установленными территориальной программой государственных гарантий бесплатного оказания гражданам медицинской помощи размерами финансового обеспечения фельдшерских, фельдшерско-акушерских пунктов, рублей; </w:t>
            </w:r>
          </w:p>
        </w:tc>
      </w:tr>
      <w:tr w:rsidR="00766636" w:rsidRPr="00766636" w14:paraId="214C2DD4" w14:textId="77777777" w:rsidTr="00D00BA9">
        <w:tc>
          <w:tcPr>
            <w:tcW w:w="1587" w:type="dxa"/>
          </w:tcPr>
          <w:p w14:paraId="7A0B598D" w14:textId="57689423" w:rsidR="00766636" w:rsidRPr="00344E66" w:rsidRDefault="00766636" w:rsidP="007666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344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ИССЛЕД</w:t>
            </w:r>
          </w:p>
        </w:tc>
        <w:tc>
          <w:tcPr>
            <w:tcW w:w="8681" w:type="dxa"/>
          </w:tcPr>
          <w:p w14:paraId="2077718F" w14:textId="5D310657" w:rsidR="00766636" w:rsidRPr="00766636" w:rsidRDefault="00766636" w:rsidP="00265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средств, направляемых на оплату проведения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      </w:r>
            <w:r w:rsidR="00646F96" w:rsidRPr="00344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молекулярно-</w:t>
            </w:r>
            <w:r w:rsidR="002650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генетических</w:t>
            </w:r>
            <w:r w:rsidR="00646F96" w:rsidRPr="00344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</w:t>
            </w:r>
            <w:r w:rsidR="002650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пухолевой лекарственной терапии</w:t>
            </w:r>
            <w:r w:rsidR="0023646A" w:rsidRPr="00344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34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нормативами, установленными территориальной программой государственных гарантий бесплатного оказания гражданам медицинской помощи в части базовой </w:t>
            </w:r>
            <w:r w:rsidRPr="0034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программы обязательного медицинского страхования, рублей;</w:t>
            </w:r>
            <w:r w:rsidRPr="0076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0BA9" w:rsidRPr="00766636" w14:paraId="49B52A4B" w14:textId="77777777" w:rsidTr="00D00BA9">
        <w:tc>
          <w:tcPr>
            <w:tcW w:w="1587" w:type="dxa"/>
          </w:tcPr>
          <w:p w14:paraId="180AC8F1" w14:textId="12BBB9D7" w:rsidR="00D00BA9" w:rsidRPr="00D00BA9" w:rsidRDefault="006934F2" w:rsidP="007666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  <m:t>ОС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  <m:t>ПО</m:t>
                    </m:r>
                  </m:sub>
                </m:sSub>
              </m:oMath>
            </m:oMathPara>
          </w:p>
        </w:tc>
        <w:tc>
          <w:tcPr>
            <w:tcW w:w="8681" w:type="dxa"/>
          </w:tcPr>
          <w:p w14:paraId="70CB7E32" w14:textId="027D3ECD" w:rsidR="00D00BA9" w:rsidRPr="00344E66" w:rsidRDefault="00D00BA9" w:rsidP="00265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57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размер средств, направляемых на оплату проведения профилактических медицинских осмотров в соответствии с нормативами,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</w:t>
            </w:r>
          </w:p>
        </w:tc>
      </w:tr>
      <w:tr w:rsidR="00D00BA9" w:rsidRPr="00766636" w14:paraId="4CD75733" w14:textId="77777777" w:rsidTr="00D00BA9">
        <w:tc>
          <w:tcPr>
            <w:tcW w:w="1587" w:type="dxa"/>
          </w:tcPr>
          <w:p w14:paraId="2EC3A336" w14:textId="74DA4540" w:rsidR="00D00BA9" w:rsidRPr="00D00BA9" w:rsidRDefault="006934F2" w:rsidP="00766636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highlight w:val="yello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  <m:t>ОС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  <m:t>ДИСП</m:t>
                    </m:r>
                  </m:sub>
                </m:sSub>
              </m:oMath>
            </m:oMathPara>
          </w:p>
        </w:tc>
        <w:tc>
          <w:tcPr>
            <w:tcW w:w="8681" w:type="dxa"/>
          </w:tcPr>
          <w:p w14:paraId="225909BD" w14:textId="0E29D4AA" w:rsidR="00D00BA9" w:rsidRPr="00B80576" w:rsidRDefault="00D00BA9" w:rsidP="00265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8057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размер средств, направляемых на оплату проведения диспансеризации, включающей профилактический медицинский осмотр и дополнительные методы обследований, в соответствии с нормативами,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766636" w:rsidRPr="00766636" w14:paraId="2CD7C773" w14:textId="77777777" w:rsidTr="00D00BA9">
        <w:tc>
          <w:tcPr>
            <w:tcW w:w="1587" w:type="dxa"/>
          </w:tcPr>
          <w:p w14:paraId="65495459" w14:textId="36802306" w:rsidR="00766636" w:rsidRPr="00766636" w:rsidRDefault="00766636" w:rsidP="007666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7666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НЕОТЛ</w:t>
            </w:r>
          </w:p>
        </w:tc>
        <w:tc>
          <w:tcPr>
            <w:tcW w:w="8681" w:type="dxa"/>
          </w:tcPr>
          <w:p w14:paraId="4935B7C4" w14:textId="77777777" w:rsidR="00766636" w:rsidRPr="00766636" w:rsidRDefault="00766636" w:rsidP="00766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средств, направляемых на оплату посещений </w:t>
            </w:r>
            <w:r w:rsidRPr="00766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неотложной форме в соответствии с нормативами,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рублей.</w:t>
            </w:r>
          </w:p>
        </w:tc>
      </w:tr>
      <w:tr w:rsidR="00D00BA9" w:rsidRPr="00766636" w14:paraId="0304A4A4" w14:textId="77777777" w:rsidTr="00D00BA9">
        <w:tc>
          <w:tcPr>
            <w:tcW w:w="1587" w:type="dxa"/>
          </w:tcPr>
          <w:p w14:paraId="00544F0B" w14:textId="0FBCD5BE" w:rsidR="00D00BA9" w:rsidRPr="00D00BA9" w:rsidRDefault="006934F2" w:rsidP="007666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  <m:t>ОС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  <m:t>НЕОТЛ(ФАП)</m:t>
                    </m:r>
                  </m:sub>
                </m:sSub>
              </m:oMath>
            </m:oMathPara>
          </w:p>
        </w:tc>
        <w:tc>
          <w:tcPr>
            <w:tcW w:w="8681" w:type="dxa"/>
          </w:tcPr>
          <w:p w14:paraId="3D6912D7" w14:textId="406CC12B" w:rsidR="00D00BA9" w:rsidRPr="00766636" w:rsidRDefault="00D00BA9" w:rsidP="00766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57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размер средств, направляемых на оплату посещений </w:t>
            </w:r>
            <w:r w:rsidRPr="00B8057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br/>
              <w:t>в неотложной форме в фельдшерских, фельдшерско-акушерских пунктах, рублей</w:t>
            </w:r>
          </w:p>
        </w:tc>
      </w:tr>
    </w:tbl>
    <w:p w14:paraId="273B5761" w14:textId="77777777" w:rsidR="00D00BA9" w:rsidRDefault="00D00BA9" w:rsidP="007666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B5A2C" w14:textId="26F585F1" w:rsidR="00766636" w:rsidRPr="00766636" w:rsidRDefault="00766636" w:rsidP="007666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объем средств, направляемый на финансовое обеспечение медицинской помощи, финансируемой в соответствии с установленными Программой нормативами, не включает в себя средства, направляемые на оплату медицинской помощи, оказываемой в амбулаторных условиях, за единицу медицинской помощи застрахованным лицам за пределами </w:t>
      </w:r>
      <w:r w:rsidR="00BF5B44" w:rsidRPr="00701E7B">
        <w:rPr>
          <w:rFonts w:ascii="Times New Roman" w:hAnsi="Times New Roman"/>
          <w:sz w:val="24"/>
          <w:szCs w:val="24"/>
        </w:rPr>
        <w:t>ХМАО-Югры</w:t>
      </w:r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>, на территории которого выдан полис обязательного медицинского страхования</w:t>
      </w:r>
    </w:p>
    <w:p w14:paraId="678F2A31" w14:textId="1FE2AC5C" w:rsidR="00766636" w:rsidRPr="009B3C41" w:rsidRDefault="00766636" w:rsidP="007666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>Объем средств, направляемых на финансовое обеспечение фельдшерских, фельдшерско-акушерских пунктов (ОС</w:t>
      </w:r>
      <w:r w:rsidRPr="0076663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ФАП</w:t>
      </w:r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9B3C4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рассчитывается в соответствии с </w:t>
      </w:r>
      <w:r w:rsidR="009B3C41" w:rsidRPr="009B3C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Приложением</w:t>
      </w:r>
      <w:r w:rsidRPr="009B3C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E3F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 w:rsidR="009B3C41" w:rsidRPr="009B3C41">
        <w:rPr>
          <w:rFonts w:ascii="Times New Roman" w:eastAsia="Times New Roman" w:hAnsi="Times New Roman"/>
          <w:sz w:val="24"/>
          <w:szCs w:val="24"/>
          <w:lang w:eastAsia="ru-RU"/>
        </w:rPr>
        <w:t xml:space="preserve"> к ТС</w:t>
      </w:r>
      <w:r w:rsidRPr="009B3C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8AE277" w14:textId="77777777" w:rsidR="0023646A" w:rsidRPr="00766636" w:rsidRDefault="0023646A" w:rsidP="002364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>Объем средств, направляемых на оплату проведения отдельных диагностических (лабораторных) исследований, рассчитывается по следующей формуле:</w:t>
      </w:r>
    </w:p>
    <w:p w14:paraId="471EA255" w14:textId="77777777" w:rsidR="0023646A" w:rsidRPr="00766636" w:rsidRDefault="0023646A" w:rsidP="002364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466C12" w14:textId="77777777" w:rsidR="0023646A" w:rsidRPr="00344E66" w:rsidRDefault="0023646A" w:rsidP="00D00B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44E66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344E66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ИССЛЕД</w:t>
      </w:r>
      <w:r w:rsidRPr="00344E66">
        <w:rPr>
          <w:rFonts w:ascii="Times New Roman" w:eastAsia="Times New Roman" w:hAnsi="Times New Roman"/>
          <w:color w:val="000000"/>
          <w:sz w:val="28"/>
          <w:szCs w:val="28"/>
        </w:rPr>
        <w:t xml:space="preserve">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Но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 xml:space="preserve"> × 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Нфз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)</m:t>
            </m:r>
          </m:e>
        </m:nary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× </m:t>
        </m:r>
        <m:r>
          <w:rPr>
            <w:rFonts w:ascii="Cambria Math" w:eastAsia="Times New Roman" w:hAnsi="Cambria Math"/>
            <w:color w:val="000000"/>
            <w:sz w:val="28"/>
            <w:szCs w:val="28"/>
          </w:rPr>
          <m:t>Чз</m:t>
        </m:r>
      </m:oMath>
      <w:r w:rsidRPr="00344E66">
        <w:rPr>
          <w:rFonts w:ascii="Times New Roman" w:eastAsia="Times New Roman" w:hAnsi="Times New Roman"/>
          <w:color w:val="000000"/>
          <w:sz w:val="28"/>
          <w:szCs w:val="28"/>
        </w:rPr>
        <w:t>, где:</w:t>
      </w:r>
    </w:p>
    <w:p w14:paraId="11ACDC89" w14:textId="77777777" w:rsidR="0023646A" w:rsidRPr="00344E66" w:rsidRDefault="0023646A" w:rsidP="00236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788"/>
      </w:tblGrid>
      <w:tr w:rsidR="0023646A" w:rsidRPr="00344E66" w14:paraId="563C340A" w14:textId="77777777" w:rsidTr="00D00BA9">
        <w:tc>
          <w:tcPr>
            <w:tcW w:w="1480" w:type="dxa"/>
          </w:tcPr>
          <w:p w14:paraId="2F95401F" w14:textId="77777777" w:rsidR="0023646A" w:rsidRPr="00344E66" w:rsidRDefault="006934F2" w:rsidP="00D00B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vertAlign w:val="subscript"/>
                      </w:rPr>
                      <m:t>Но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vertAlign w:val="subscript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8788" w:type="dxa"/>
          </w:tcPr>
          <w:p w14:paraId="0BC9C2A0" w14:textId="4210A4A8" w:rsidR="0023646A" w:rsidRPr="00344E66" w:rsidRDefault="0023646A" w:rsidP="00265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средний норматив объема медицинской помощи для проведения j-го исследования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      </w:r>
            <w:r w:rsidR="00646F96" w:rsidRPr="00344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молекулярно-</w:t>
            </w:r>
            <w:r w:rsidR="002650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генетических</w:t>
            </w:r>
            <w:r w:rsidR="00646F96" w:rsidRPr="00344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</w:t>
            </w:r>
            <w:r w:rsidR="002650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пухолевой лекарственной терапии</w:t>
            </w:r>
            <w:r w:rsidRPr="00344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исследований;</w:t>
            </w:r>
          </w:p>
        </w:tc>
      </w:tr>
      <w:tr w:rsidR="0023646A" w:rsidRPr="00344E66" w14:paraId="03B45345" w14:textId="77777777" w:rsidTr="00D00BA9">
        <w:tc>
          <w:tcPr>
            <w:tcW w:w="1480" w:type="dxa"/>
          </w:tcPr>
          <w:p w14:paraId="5EA53B26" w14:textId="77777777" w:rsidR="0023646A" w:rsidRPr="00344E66" w:rsidRDefault="006934F2" w:rsidP="00D00B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Нфз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8788" w:type="dxa"/>
          </w:tcPr>
          <w:p w14:paraId="03DB00A4" w14:textId="05C04442" w:rsidR="0023646A" w:rsidRPr="00344E66" w:rsidRDefault="0023646A" w:rsidP="002650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средний норматив финансовых затрат на единицу объема медицинской помощи для проведения j-го исследования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      </w:r>
            <w:r w:rsidR="00646F96" w:rsidRPr="00344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молекулярно-</w:t>
            </w:r>
            <w:r w:rsidR="002650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генетических</w:t>
            </w:r>
            <w:r w:rsidR="00646F96" w:rsidRPr="00344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исследований и патологоанатомических исследований биопсийного (операционного) материала с целью диагностики онкологических заболеваний и </w:t>
            </w:r>
            <w:r w:rsidR="00646F96" w:rsidRPr="00344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подбора противоо</w:t>
            </w:r>
            <w:r w:rsidR="002650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пухолевой лекарственной терапии</w:t>
            </w:r>
            <w:r w:rsidRPr="00344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23646A" w:rsidRPr="00766636" w14:paraId="12569FED" w14:textId="77777777" w:rsidTr="00D00BA9">
        <w:tc>
          <w:tcPr>
            <w:tcW w:w="1480" w:type="dxa"/>
          </w:tcPr>
          <w:p w14:paraId="37EB40AE" w14:textId="77777777" w:rsidR="0023646A" w:rsidRPr="00344E66" w:rsidRDefault="0023646A" w:rsidP="00D00B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w:lastRenderedPageBreak/>
                  <m:t>Чз</m:t>
                </m:r>
              </m:oMath>
            </m:oMathPara>
          </w:p>
        </w:tc>
        <w:tc>
          <w:tcPr>
            <w:tcW w:w="8788" w:type="dxa"/>
          </w:tcPr>
          <w:p w14:paraId="571D190B" w14:textId="77777777" w:rsidR="0023646A" w:rsidRPr="00344E66" w:rsidRDefault="0023646A" w:rsidP="00D00B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E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численность застрахованного населения ХМАО-Югры, человек.</w:t>
            </w:r>
          </w:p>
        </w:tc>
      </w:tr>
    </w:tbl>
    <w:p w14:paraId="20421447" w14:textId="77777777" w:rsidR="0023646A" w:rsidRPr="000A754D" w:rsidRDefault="0023646A" w:rsidP="002364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22109EB8" w14:textId="77777777" w:rsidR="0023646A" w:rsidRPr="00766636" w:rsidRDefault="0023646A" w:rsidP="002364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>Объем средств, направляемых на оплату медицинской помощи в неотложной форме, рассчитывается по следующей формуле:</w:t>
      </w:r>
    </w:p>
    <w:p w14:paraId="72A5B1C9" w14:textId="77777777" w:rsidR="0023646A" w:rsidRPr="00766636" w:rsidRDefault="0023646A" w:rsidP="002364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A26E05" w14:textId="77777777" w:rsidR="0023646A" w:rsidRPr="00766636" w:rsidRDefault="0023646A" w:rsidP="002364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>ОС</w:t>
      </w:r>
      <w:r w:rsidRPr="0076663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НЕОТЛ</w:t>
      </w:r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76663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НЕОТЛ</w:t>
      </w:r>
      <w:proofErr w:type="spellEnd"/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 xml:space="preserve"> × </w:t>
      </w:r>
      <w:proofErr w:type="spellStart"/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>Нфз</w:t>
      </w:r>
      <w:r w:rsidRPr="0076663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НЕОТЛ</w:t>
      </w:r>
      <w:proofErr w:type="spellEnd"/>
      <w:r w:rsidRPr="0076663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>× Ч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</w:t>
      </w:r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869F2B1" w14:textId="23904F89" w:rsidR="00EE5CE6" w:rsidRPr="00766636" w:rsidRDefault="00EE5CE6" w:rsidP="002921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38EB5A" w14:textId="16BCE7AA" w:rsidR="0045033E" w:rsidRPr="0045033E" w:rsidRDefault="0045033E" w:rsidP="008F772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0BA9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2.</w:t>
      </w:r>
      <w:r w:rsidR="00D00BA9" w:rsidRPr="00D00BA9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4</w:t>
      </w:r>
      <w:r w:rsidR="00D00BA9">
        <w:rPr>
          <w:rFonts w:ascii="Times New Roman" w:eastAsia="Times New Roman" w:hAnsi="Times New Roman"/>
          <w:b/>
          <w:sz w:val="24"/>
          <w:szCs w:val="24"/>
          <w:lang w:eastAsia="ru-RU"/>
        </w:rPr>
        <w:t>. Расчет базового</w:t>
      </w:r>
      <w:r w:rsidRPr="004503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подушевого норматива финансирования на прикрепившихся лиц</w:t>
      </w:r>
    </w:p>
    <w:p w14:paraId="49AF9A8F" w14:textId="4BDD8EB6" w:rsidR="008A6A19" w:rsidRPr="008A6A19" w:rsidRDefault="008A6A19" w:rsidP="008A6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19">
        <w:rPr>
          <w:rFonts w:ascii="Times New Roman" w:eastAsia="Times New Roman" w:hAnsi="Times New Roman"/>
          <w:sz w:val="24"/>
          <w:szCs w:val="24"/>
          <w:lang w:eastAsia="ru-RU"/>
        </w:rPr>
        <w:t>Исходя из подушевого норматива финансирования медицинской помощи в амбулаторных условиях за исключением медицинской помощи, финансируемой в соответствии с установленными Программой нормативами (ПН</w:t>
      </w:r>
      <w:r w:rsidRPr="008A6A1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</w:t>
      </w:r>
      <w:r w:rsidRPr="008A6A19">
        <w:rPr>
          <w:rFonts w:ascii="Times New Roman" w:eastAsia="Times New Roman" w:hAnsi="Times New Roman"/>
          <w:sz w:val="24"/>
          <w:szCs w:val="24"/>
          <w:lang w:eastAsia="ru-RU"/>
        </w:rPr>
        <w:t xml:space="preserve">), оказываемой медицинскими организациями, участвующими в реализации территориальной программы обязательного медицинского страхования </w:t>
      </w:r>
      <w:r w:rsidR="007D27CB" w:rsidRPr="00701E7B">
        <w:rPr>
          <w:rFonts w:ascii="Times New Roman" w:hAnsi="Times New Roman"/>
          <w:sz w:val="24"/>
          <w:szCs w:val="24"/>
        </w:rPr>
        <w:t>ХМАО-Югры</w:t>
      </w:r>
      <w:r w:rsidRPr="008A6A19">
        <w:rPr>
          <w:rFonts w:ascii="Times New Roman" w:eastAsia="Times New Roman" w:hAnsi="Times New Roman"/>
          <w:sz w:val="24"/>
          <w:szCs w:val="24"/>
          <w:lang w:eastAsia="ru-RU"/>
        </w:rPr>
        <w:t>, в расчете на одно застрахованное лицо определяется базовый подушевой норматив финансирования медицинской помощи по следующей формуле:</w:t>
      </w:r>
    </w:p>
    <w:p w14:paraId="70C931D8" w14:textId="77777777" w:rsidR="008A6A19" w:rsidRPr="008A6A19" w:rsidRDefault="008A6A19" w:rsidP="008A6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8A19C3" w14:textId="5AEB0DBB" w:rsidR="008A6A19" w:rsidRPr="008A6A19" w:rsidRDefault="0087665C" w:rsidP="00D00BA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ПНбазПП=ПНа-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ОСео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Чз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ФОкс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+ФОдс+ФОпнп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ЧзПП</m:t>
            </m:r>
          </m:den>
        </m:f>
      </m:oMath>
      <w:r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</w:p>
    <w:p w14:paraId="5A0B3610" w14:textId="77777777" w:rsidR="008A6A19" w:rsidRPr="008A6A19" w:rsidRDefault="008A6A19" w:rsidP="008A6A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788"/>
      </w:tblGrid>
      <w:tr w:rsidR="008A6A19" w:rsidRPr="008A6A19" w14:paraId="135182F9" w14:textId="77777777" w:rsidTr="009A427A"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B25F720" w14:textId="17185AD9" w:rsidR="008A6A19" w:rsidRPr="008A6A19" w:rsidRDefault="008A6A19" w:rsidP="008A6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</w:t>
            </w:r>
            <w:r w:rsidRPr="008A6A1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БА3</w:t>
            </w:r>
            <w:r w:rsidR="0087665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ПП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7A86755E" w14:textId="022F096C" w:rsidR="008A6A19" w:rsidRPr="008A6A19" w:rsidRDefault="008A6A19" w:rsidP="00D00B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подушевой норматив финансирования, рублей;</w:t>
            </w:r>
          </w:p>
        </w:tc>
      </w:tr>
      <w:tr w:rsidR="008A6A19" w:rsidRPr="008A6A19" w14:paraId="5962B318" w14:textId="77777777" w:rsidTr="009A427A"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391A4C9F" w14:textId="77777777" w:rsidR="008A6A19" w:rsidRPr="008A6A19" w:rsidRDefault="008A6A19" w:rsidP="008A6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8A6A1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ЕО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40FA3226" w14:textId="6DAB9334" w:rsidR="0087665C" w:rsidRPr="008A6A19" w:rsidRDefault="008A6A19" w:rsidP="008A6A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средств, направляемых на оплату медицинской помощи, оказываемой в амбулаторных условиях за единицу объема медицинской помощи застрахованным в </w:t>
            </w:r>
            <w:r w:rsidR="007D27CB" w:rsidRPr="00701E7B">
              <w:rPr>
                <w:rFonts w:ascii="Times New Roman" w:hAnsi="Times New Roman"/>
                <w:sz w:val="24"/>
                <w:szCs w:val="24"/>
              </w:rPr>
              <w:t>ХМАО-Югр</w:t>
            </w:r>
            <w:r w:rsidR="007D27CB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лицам (за исключением медицинской помощи, финансируемой в соответствии с установленными Программой нормативами), рублей.</w:t>
            </w:r>
          </w:p>
        </w:tc>
      </w:tr>
      <w:tr w:rsidR="0087665C" w:rsidRPr="008A6A19" w14:paraId="53821DDB" w14:textId="77777777" w:rsidTr="009A427A"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5A9158AE" w14:textId="46059909" w:rsidR="0087665C" w:rsidRPr="008A6A19" w:rsidRDefault="0087665C" w:rsidP="00D00B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ФОкс</w:t>
            </w:r>
            <w:proofErr w:type="spellEnd"/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1503F2B1" w14:textId="2A33BAC2" w:rsidR="0087665C" w:rsidRPr="008A6A19" w:rsidRDefault="0087665C" w:rsidP="00D00B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средств запланированных по клинико-статистическим группам на возмещение затрат при оказании медицинской помощи в условиях круглосуточного стационара медицинскими организациями, </w:t>
            </w:r>
            <w:r w:rsidRPr="00876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76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76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которых</w:t>
            </w:r>
            <w:r w:rsidRPr="00876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осуществляется по подушевому нормативу финансирования по всем условиям и видам оказания медицинской помощи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76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 w:rsidRPr="008A6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7665C" w:rsidRPr="008A6A19" w14:paraId="7023A677" w14:textId="77777777" w:rsidTr="009A427A"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41C0452F" w14:textId="08A3CD63" w:rsidR="0087665C" w:rsidRPr="008A6A19" w:rsidRDefault="0087665C" w:rsidP="00D00B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ФОдс</w:t>
            </w:r>
            <w:proofErr w:type="spellEnd"/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082AE1C3" w14:textId="4E5FC7E6" w:rsidR="0087665C" w:rsidRPr="008A6A19" w:rsidRDefault="007543BB" w:rsidP="00D00B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средств запланированных по клинико-статистическим группам на возмещение затрат при оказании медицинской помощи в условиях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дневного</w:t>
            </w:r>
            <w:r w:rsidRPr="0075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стационара медицинскими организациями, финансовое обеспечение которых осуществляется по подушевому нормативу финансирования по всем условиям и видам оказания медицинской помощи, рублей.</w:t>
            </w:r>
          </w:p>
        </w:tc>
      </w:tr>
      <w:tr w:rsidR="0087665C" w:rsidRPr="008A6A19" w14:paraId="3F95EA7A" w14:textId="77777777" w:rsidTr="009A427A"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22B61F04" w14:textId="25C3FAC5" w:rsidR="0087665C" w:rsidRPr="008A6A19" w:rsidRDefault="0087665C" w:rsidP="00D00B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ФОпнп</w:t>
            </w:r>
            <w:proofErr w:type="spellEnd"/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3FD092A0" w14:textId="448BA6C0" w:rsidR="0087665C" w:rsidRPr="008A6A19" w:rsidRDefault="007543BB" w:rsidP="00D00B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средств запланированных на возмещение затрат при оказании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неотложной медицинской помощи в амбулаторных условиях ме</w:t>
            </w:r>
            <w:r w:rsidRPr="0075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дицинскими организациями, финансовое обеспечение которых осуществляется по подушевому нормативу финансирования по всем условиям и видам оказания медицинской помощи, рублей.</w:t>
            </w:r>
          </w:p>
        </w:tc>
      </w:tr>
      <w:tr w:rsidR="0087665C" w:rsidRPr="008A6A19" w14:paraId="56E0DB49" w14:textId="77777777" w:rsidTr="009A427A"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55128CD" w14:textId="0A0AF5CA" w:rsidR="0087665C" w:rsidRPr="008A6A19" w:rsidRDefault="0087665C" w:rsidP="00D00B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ЧзПП</w:t>
            </w:r>
            <w:proofErr w:type="spellEnd"/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4597428C" w14:textId="41F7B613" w:rsidR="00F2571E" w:rsidRPr="008A6A19" w:rsidRDefault="0087665C" w:rsidP="00F25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застрахованного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прикрепленного </w:t>
            </w:r>
            <w:r w:rsidRPr="00876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медицинским организациям</w:t>
            </w:r>
            <w:r w:rsidR="0075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финансовое обеспечение которых осуществляется по подушевому нормативу финансирования по всем условиям и видам оказания медицинской помощи</w:t>
            </w:r>
            <w:r w:rsidRPr="00876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человек.</w:t>
            </w:r>
          </w:p>
        </w:tc>
      </w:tr>
    </w:tbl>
    <w:p w14:paraId="1FE0159A" w14:textId="7540BCF1" w:rsidR="00DE574F" w:rsidRDefault="00F2571E" w:rsidP="008A6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B2B">
        <w:rPr>
          <w:rFonts w:ascii="Times New Roman" w:hAnsi="Times New Roman"/>
          <w:sz w:val="24"/>
          <w:szCs w:val="24"/>
        </w:rPr>
        <w:t xml:space="preserve">При применении </w:t>
      </w:r>
      <w:r>
        <w:rPr>
          <w:rFonts w:ascii="Times New Roman" w:hAnsi="Times New Roman"/>
          <w:sz w:val="24"/>
          <w:szCs w:val="24"/>
        </w:rPr>
        <w:t>данного</w:t>
      </w:r>
      <w:r w:rsidRPr="008D6B2B">
        <w:rPr>
          <w:rFonts w:ascii="Times New Roman" w:hAnsi="Times New Roman"/>
          <w:sz w:val="24"/>
          <w:szCs w:val="24"/>
        </w:rPr>
        <w:t xml:space="preserve"> способа оплаты из общего объема средств, предназначенных для </w:t>
      </w:r>
      <w:r w:rsidRPr="008D6B2B">
        <w:rPr>
          <w:rFonts w:ascii="Times New Roman" w:hAnsi="Times New Roman"/>
          <w:sz w:val="24"/>
          <w:szCs w:val="24"/>
        </w:rPr>
        <w:lastRenderedPageBreak/>
        <w:t>финансового обеспечения медицинской помощи, оказываемой в стационарных условиях и в условиях дневного стационара и оплачиваемой по КСГ, исключаются средства, направляемые на оплату медицинской помощи в стационарных условиях и в условиях дневного стационара в медицинские организации, оплата медицинской помощи в стационарных условиях и в условиях дневного стационара для которых осуществляется в рамках подушевого норматива финансирования на прикрепившихся к данной медицинской организации лиц.</w:t>
      </w:r>
    </w:p>
    <w:p w14:paraId="0BFA150A" w14:textId="77777777" w:rsidR="00F2571E" w:rsidRDefault="00F2571E" w:rsidP="008A6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6C4438" w14:textId="77777777" w:rsidR="00B72CC0" w:rsidRPr="00EA5C40" w:rsidRDefault="00B72CC0" w:rsidP="00B72CC0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EA5C40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2.5. Расчет половозрастных коэффициентов дифференциации</w:t>
      </w:r>
    </w:p>
    <w:p w14:paraId="11BC6333" w14:textId="77777777" w:rsidR="00B72CC0" w:rsidRPr="00EA5C40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EA5C4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С целью учета различий в потреблении медицинской помощи в ХМАО-Югре при расчете значений коэффициента специфики оказания медицинской помощи учитываются половозрастные коэффициенты дифференциации. Половозрастные коэффициенты дифференциации рассчитываются на основании данных о затратах на оплату медицинской помощи, оказанной застрахованным лицам за определенный расчетный период и о численности застрахованных лиц за данный период.</w:t>
      </w:r>
    </w:p>
    <w:p w14:paraId="033666D6" w14:textId="77777777" w:rsidR="00B72CC0" w:rsidRPr="00A90D4F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0D4F">
        <w:rPr>
          <w:rFonts w:ascii="Times New Roman" w:eastAsia="Times New Roman" w:hAnsi="Times New Roman"/>
          <w:color w:val="000000"/>
          <w:sz w:val="24"/>
          <w:szCs w:val="24"/>
        </w:rPr>
        <w:t xml:space="preserve">Для расчета дифференцированных подушевых нормативов численность застрахованных лиц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ХМАО-Югре</w:t>
      </w:r>
      <w:r w:rsidRPr="00A90D4F">
        <w:rPr>
          <w:rFonts w:ascii="Times New Roman" w:eastAsia="Times New Roman" w:hAnsi="Times New Roman"/>
          <w:color w:val="000000"/>
          <w:sz w:val="24"/>
          <w:szCs w:val="24"/>
        </w:rPr>
        <w:t xml:space="preserve"> распределяется на следующие половозрастные группы:</w:t>
      </w:r>
    </w:p>
    <w:p w14:paraId="5913CD69" w14:textId="77777777" w:rsidR="00B72CC0" w:rsidRPr="00A90D4F" w:rsidRDefault="00B72CC0" w:rsidP="00B72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0D4F">
        <w:rPr>
          <w:rFonts w:ascii="Times New Roman" w:eastAsia="Times New Roman" w:hAnsi="Times New Roman"/>
          <w:sz w:val="24"/>
          <w:szCs w:val="24"/>
        </w:rPr>
        <w:t>1) до года мужчины/женщины;</w:t>
      </w:r>
    </w:p>
    <w:p w14:paraId="67BC170A" w14:textId="77777777" w:rsidR="00B72CC0" w:rsidRPr="00A90D4F" w:rsidRDefault="00B72CC0" w:rsidP="00B72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0D4F">
        <w:rPr>
          <w:rFonts w:ascii="Times New Roman" w:eastAsia="Times New Roman" w:hAnsi="Times New Roman"/>
          <w:sz w:val="24"/>
          <w:szCs w:val="24"/>
        </w:rPr>
        <w:t>2) год - четыре года мужчины/женщины;</w:t>
      </w:r>
    </w:p>
    <w:p w14:paraId="35CCC448" w14:textId="77777777" w:rsidR="00B72CC0" w:rsidRPr="00A90D4F" w:rsidRDefault="00B72CC0" w:rsidP="00B72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0D4F">
        <w:rPr>
          <w:rFonts w:ascii="Times New Roman" w:eastAsia="Times New Roman" w:hAnsi="Times New Roman"/>
          <w:sz w:val="24"/>
          <w:szCs w:val="24"/>
        </w:rPr>
        <w:t>3) пять - семнадцать лет мужчины/женщины;</w:t>
      </w:r>
    </w:p>
    <w:p w14:paraId="0B92DC58" w14:textId="77777777" w:rsidR="00B72CC0" w:rsidRPr="00A90D4F" w:rsidRDefault="00B72CC0" w:rsidP="00B72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0D4F">
        <w:rPr>
          <w:rFonts w:ascii="Times New Roman" w:eastAsia="Times New Roman" w:hAnsi="Times New Roman"/>
          <w:sz w:val="24"/>
          <w:szCs w:val="24"/>
        </w:rPr>
        <w:t>4) восемнадцать – шестьдесят четыре года мужчины/женщины;</w:t>
      </w:r>
    </w:p>
    <w:p w14:paraId="1C1BDBCF" w14:textId="77777777" w:rsidR="00B72CC0" w:rsidRPr="00A90D4F" w:rsidRDefault="00B72CC0" w:rsidP="00B72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0D4F">
        <w:rPr>
          <w:rFonts w:ascii="Times New Roman" w:eastAsia="Times New Roman" w:hAnsi="Times New Roman"/>
          <w:sz w:val="24"/>
          <w:szCs w:val="24"/>
        </w:rPr>
        <w:t>5) шестьдесят пять лет и старше мужчины/женщины.</w:t>
      </w:r>
    </w:p>
    <w:p w14:paraId="73CC64BF" w14:textId="77777777" w:rsidR="00B72CC0" w:rsidRPr="00EA5C40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EA5C4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Определяются затраты на оплату медицинской помощи, оказанной застрахованным лицам - на основании реестров счетов (с учетом видов и условий оказания медицинской помощи) за расчетный период в разрезе половозрастной структуры застрахованных лиц на территории ХМАО-Югры.</w:t>
      </w:r>
    </w:p>
    <w:p w14:paraId="0341D758" w14:textId="77777777" w:rsidR="00B72CC0" w:rsidRPr="00EA5C40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EA5C4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Определяется размер затрат на одно застрахованное лицо (P) в ХМАО-Югре (без учета возраста и пола) по формуле:</w:t>
      </w:r>
    </w:p>
    <w:p w14:paraId="0FEF0A49" w14:textId="77777777" w:rsidR="00B72CC0" w:rsidRPr="00EA5C40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14:paraId="606A58A7" w14:textId="77777777" w:rsidR="00B72CC0" w:rsidRPr="00A90D4F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>Р=З÷М÷Ч</m:t>
        </m:r>
      </m:oMath>
      <w:r w:rsidRPr="00EA5C4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, где:</w:t>
      </w:r>
    </w:p>
    <w:p w14:paraId="6AD7F01B" w14:textId="77777777" w:rsidR="00B72CC0" w:rsidRPr="00A90D4F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587"/>
        <w:gridCol w:w="8727"/>
      </w:tblGrid>
      <w:tr w:rsidR="00B72CC0" w:rsidRPr="00D24914" w14:paraId="279995F5" w14:textId="77777777" w:rsidTr="00F73A3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9233C28" w14:textId="77777777" w:rsidR="00B72CC0" w:rsidRPr="00D24914" w:rsidRDefault="00B72CC0" w:rsidP="00F7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З</w:t>
            </w:r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14:paraId="57C7D094" w14:textId="77777777" w:rsidR="00B72CC0" w:rsidRPr="00D24914" w:rsidRDefault="00B72CC0" w:rsidP="00F7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затраты на оплату медицинской помощи всем застрахованным лицам за расчетный период;</w:t>
            </w:r>
          </w:p>
        </w:tc>
      </w:tr>
      <w:tr w:rsidR="00B72CC0" w:rsidRPr="00D24914" w14:paraId="0AD0652C" w14:textId="77777777" w:rsidTr="00F73A3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A1AA9D3" w14:textId="77777777" w:rsidR="00B72CC0" w:rsidRPr="00D24914" w:rsidRDefault="00B72CC0" w:rsidP="00F7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М</w:t>
            </w:r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14:paraId="7BF1EAFA" w14:textId="77777777" w:rsidR="00B72CC0" w:rsidRPr="00D24914" w:rsidRDefault="00B72CC0" w:rsidP="00F7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количество месяцев в расчетном периоде;</w:t>
            </w:r>
          </w:p>
        </w:tc>
      </w:tr>
      <w:tr w:rsidR="00B72CC0" w:rsidRPr="00D24914" w14:paraId="08BF42FD" w14:textId="77777777" w:rsidTr="00F73A3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7C5EF1F" w14:textId="77777777" w:rsidR="00B72CC0" w:rsidRPr="00D24914" w:rsidRDefault="00B72CC0" w:rsidP="00F7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Ч</w:t>
            </w:r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14:paraId="7F73638E" w14:textId="77777777" w:rsidR="00B72CC0" w:rsidRPr="00D24914" w:rsidRDefault="00B72CC0" w:rsidP="00F7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численность застрахованных лиц на территории ХМАО-Югры.</w:t>
            </w:r>
          </w:p>
        </w:tc>
      </w:tr>
    </w:tbl>
    <w:p w14:paraId="2C7995E4" w14:textId="77777777" w:rsidR="00B72CC0" w:rsidRPr="00D24914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D249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Определяются размеры затрат на одно застрахованное лицо, попадающее </w:t>
      </w:r>
      <w:r w:rsidRPr="00D249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br/>
        <w:t>в j-</w:t>
      </w:r>
      <w:proofErr w:type="spellStart"/>
      <w:r w:rsidRPr="00D249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тый</w:t>
      </w:r>
      <w:proofErr w:type="spellEnd"/>
      <w:r w:rsidRPr="00D249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половозрастной интервал (</w:t>
      </w:r>
      <w:proofErr w:type="spellStart"/>
      <w:r w:rsidRPr="00D249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Pj</w:t>
      </w:r>
      <w:proofErr w:type="spellEnd"/>
      <w:r w:rsidRPr="00D249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), по формуле:</w:t>
      </w:r>
    </w:p>
    <w:p w14:paraId="4F780539" w14:textId="77777777" w:rsidR="00B72CC0" w:rsidRPr="00D24914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14:paraId="4A6D3ACA" w14:textId="77777777" w:rsidR="00B72CC0" w:rsidRPr="00D24914" w:rsidRDefault="006934F2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Р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j</m:t>
            </m:r>
          </m:sub>
        </m:sSub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>=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З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j</m:t>
            </m:r>
          </m:sub>
        </m:sSub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>÷М÷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Ч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j</m:t>
            </m:r>
          </m:sub>
        </m:sSub>
      </m:oMath>
      <w:r w:rsidR="00B72CC0" w:rsidRPr="00D249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, где: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587"/>
        <w:gridCol w:w="8727"/>
      </w:tblGrid>
      <w:tr w:rsidR="00B72CC0" w:rsidRPr="00D24914" w14:paraId="35669587" w14:textId="77777777" w:rsidTr="00F73A3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B75447A" w14:textId="77777777" w:rsidR="00B72CC0" w:rsidRPr="00D24914" w:rsidRDefault="00B72CC0" w:rsidP="00F7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Зj</w:t>
            </w:r>
            <w:proofErr w:type="spellEnd"/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14:paraId="3CD0E825" w14:textId="77777777" w:rsidR="00B72CC0" w:rsidRPr="00D24914" w:rsidRDefault="00B72CC0" w:rsidP="00F7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затраты на оплату медицинской помощи всем застрахованным лицам, попадающим в j-</w:t>
            </w:r>
            <w:proofErr w:type="spellStart"/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тый</w:t>
            </w:r>
            <w:proofErr w:type="spellEnd"/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 половозрастной интервал за расчетный период;</w:t>
            </w:r>
          </w:p>
        </w:tc>
      </w:tr>
      <w:tr w:rsidR="00B72CC0" w:rsidRPr="00D24914" w14:paraId="35678DBB" w14:textId="77777777" w:rsidTr="00F73A3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B833DD3" w14:textId="77777777" w:rsidR="00B72CC0" w:rsidRPr="00D24914" w:rsidRDefault="00B72CC0" w:rsidP="00F7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Чj</w:t>
            </w:r>
            <w:proofErr w:type="spellEnd"/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14:paraId="34E7A311" w14:textId="77777777" w:rsidR="00B72CC0" w:rsidRPr="00D24914" w:rsidRDefault="00B72CC0" w:rsidP="00F7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численность застрахованных лиц ХМАО-Югры, попадающего в j-</w:t>
            </w:r>
            <w:proofErr w:type="spellStart"/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тый</w:t>
            </w:r>
            <w:proofErr w:type="spellEnd"/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 половозрастной интервал.</w:t>
            </w:r>
          </w:p>
        </w:tc>
      </w:tr>
    </w:tbl>
    <w:p w14:paraId="60B50E81" w14:textId="77777777" w:rsidR="00B72CC0" w:rsidRPr="00D24914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14:paraId="1CFA6752" w14:textId="77777777" w:rsidR="00B72CC0" w:rsidRPr="00D24914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D249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Рассчитываются коэффициенты дифференциации </w:t>
      </w:r>
      <w:proofErr w:type="spellStart"/>
      <w:r w:rsidRPr="00D249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КДj</w:t>
      </w:r>
      <w:proofErr w:type="spellEnd"/>
      <w:r w:rsidRPr="00D249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для каждой половозрастной группы по формуле:</w:t>
      </w:r>
    </w:p>
    <w:p w14:paraId="4D5A8350" w14:textId="77777777" w:rsidR="00B72CC0" w:rsidRPr="00D24914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14:paraId="246C7BB1" w14:textId="77777777" w:rsidR="00B72CC0" w:rsidRPr="00A90D4F" w:rsidRDefault="006934F2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КД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j</m:t>
            </m:r>
          </m:sub>
        </m:sSub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>=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Р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j</m:t>
            </m:r>
          </m:sub>
        </m:sSub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>÷Р</m:t>
        </m:r>
      </m:oMath>
      <w:r w:rsidR="00B72CC0" w:rsidRPr="00D249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.</w:t>
      </w:r>
    </w:p>
    <w:p w14:paraId="70D1F0CB" w14:textId="77777777" w:rsidR="00B72CC0" w:rsidRPr="00A90D4F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10F7E21" w14:textId="77777777" w:rsidR="00B72CC0" w:rsidRPr="00A90D4F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0D4F">
        <w:rPr>
          <w:rFonts w:ascii="Times New Roman" w:eastAsia="Times New Roman" w:hAnsi="Times New Roman"/>
          <w:color w:val="000000"/>
          <w:sz w:val="24"/>
          <w:szCs w:val="24"/>
        </w:rPr>
        <w:t xml:space="preserve">При этом для групп мужчин и женщин в возрасте 65 лет и старше устанавливается значение половозрастного коэффициента в размере не менее 1,6 (в случае, если расчетное значение коэффициента потребления медицинской помощи по группам мужчин и женщин 65 лет и старше </w:t>
      </w:r>
      <w:r w:rsidRPr="00A90D4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составляет менее 1,6, значение коэффициента принимается равным 1,6).</w:t>
      </w:r>
    </w:p>
    <w:p w14:paraId="0A667E80" w14:textId="77777777" w:rsidR="00B72CC0" w:rsidRPr="00A90D4F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0D4F">
        <w:rPr>
          <w:rFonts w:ascii="Times New Roman" w:eastAsia="Times New Roman" w:hAnsi="Times New Roman"/>
          <w:color w:val="000000"/>
          <w:sz w:val="24"/>
          <w:szCs w:val="24"/>
        </w:rPr>
        <w:t>В случае, если структура прикрепленного к медицинской организации населения отличается от структуры населения в целом по субъекту Российской Федерации, то значения половозрастных коэффициентов дифференциации для медицинских организаций рассчитываются по следующей формуле:</w:t>
      </w:r>
    </w:p>
    <w:p w14:paraId="190FA50E" w14:textId="77777777" w:rsidR="00B72CC0" w:rsidRPr="00A90D4F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83BD88A" w14:textId="77777777" w:rsidR="00B72CC0" w:rsidRPr="00A90D4F" w:rsidRDefault="006934F2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КД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ПВ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i</m:t>
            </m:r>
          </m:sup>
        </m:sSubSup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eastAsia="Cambria Math" w:hAnsi="Cambria Math" w:cs="Cambria Math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lang w:val="en-US"/>
              </w:rPr>
              <m:t>j</m:t>
            </m:r>
          </m:sub>
          <m:sup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КД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ПВ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j</m:t>
                </m:r>
              </m:sup>
            </m:sSub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З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j</m:t>
                </m:r>
              </m:sup>
            </m:sSub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)/</m:t>
            </m:r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З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i</m:t>
                </m:r>
              </m:sup>
            </m:sSubSup>
          </m:e>
        </m:nary>
      </m:oMath>
      <w:r w:rsidR="00B72CC0" w:rsidRPr="00A90D4F">
        <w:rPr>
          <w:rFonts w:ascii="Times New Roman" w:eastAsia="Times New Roman" w:hAnsi="Times New Roman"/>
          <w:color w:val="000000"/>
          <w:sz w:val="24"/>
          <w:szCs w:val="24"/>
        </w:rPr>
        <w:t>, где:</w:t>
      </w:r>
    </w:p>
    <w:p w14:paraId="7AEEE06C" w14:textId="77777777" w:rsidR="00B72CC0" w:rsidRPr="00A90D4F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587"/>
        <w:gridCol w:w="8727"/>
      </w:tblGrid>
      <w:tr w:rsidR="00B72CC0" w:rsidRPr="00A90D4F" w14:paraId="2E90BDF9" w14:textId="77777777" w:rsidTr="00F73A3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9249B93" w14:textId="77777777" w:rsidR="00B72CC0" w:rsidRPr="00A90D4F" w:rsidRDefault="006934F2" w:rsidP="00F73A38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КД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ПВ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14:paraId="4C71387C" w14:textId="77777777" w:rsidR="00B72CC0" w:rsidRPr="00A90D4F" w:rsidRDefault="00B72CC0" w:rsidP="00F7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половозрастной коэффициент дифференциации, определенный для i-той медицинской организаций;</w:t>
            </w:r>
          </w:p>
        </w:tc>
      </w:tr>
      <w:tr w:rsidR="00B72CC0" w:rsidRPr="00A90D4F" w14:paraId="63022DE8" w14:textId="77777777" w:rsidTr="00F73A3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1D4B388" w14:textId="77777777" w:rsidR="00B72CC0" w:rsidRPr="00A90D4F" w:rsidRDefault="006934F2" w:rsidP="00F73A38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КД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ПВ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14:paraId="57F8131D" w14:textId="77777777" w:rsidR="00B72CC0" w:rsidRPr="00A90D4F" w:rsidRDefault="00B72CC0" w:rsidP="00F7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половозрастной коэффициент дифференциации, определенный для j-той половозрастной группы (подгруппы);</w:t>
            </w:r>
          </w:p>
        </w:tc>
      </w:tr>
      <w:tr w:rsidR="00B72CC0" w:rsidRPr="00A90D4F" w14:paraId="19498E78" w14:textId="77777777" w:rsidTr="00F73A3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5A7FD1D" w14:textId="77777777" w:rsidR="00B72CC0" w:rsidRPr="00A90D4F" w:rsidRDefault="006934F2" w:rsidP="00F73A38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З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14:paraId="78A62796" w14:textId="77777777" w:rsidR="00B72CC0" w:rsidRPr="00A90D4F" w:rsidRDefault="00B72CC0" w:rsidP="00F7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численность застрахованных лиц, прикрепленных к i-той медицинской организации, в j-той половозрастной группе (подгруппе), человек;</w:t>
            </w:r>
          </w:p>
        </w:tc>
      </w:tr>
      <w:tr w:rsidR="00B72CC0" w:rsidRPr="00A90D4F" w14:paraId="37A3D31C" w14:textId="77777777" w:rsidTr="00F73A3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5EB5781" w14:textId="77777777" w:rsidR="00B72CC0" w:rsidRPr="00A90D4F" w:rsidRDefault="006934F2" w:rsidP="00F73A38">
            <w:pPr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З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14:paraId="2088B566" w14:textId="77777777" w:rsidR="00B72CC0" w:rsidRPr="00A90D4F" w:rsidRDefault="00B72CC0" w:rsidP="00F73A38">
            <w:pPr>
              <w:spacing w:line="240" w:lineRule="auto"/>
              <w:rPr>
                <w:sz w:val="20"/>
                <w:szCs w:val="20"/>
              </w:rPr>
            </w:pPr>
            <w:r w:rsidRPr="00A90D4F">
              <w:rPr>
                <w:rFonts w:ascii="Times New Roman" w:eastAsia="Times New Roman" w:hAnsi="Times New Roman"/>
                <w:sz w:val="24"/>
                <w:szCs w:val="24"/>
              </w:rPr>
              <w:t>численность застрахованных лиц, прикрепленных к i-той медицинской организации, человек.</w:t>
            </w:r>
          </w:p>
        </w:tc>
      </w:tr>
    </w:tbl>
    <w:p w14:paraId="22E6B6D6" w14:textId="77777777" w:rsidR="00B72CC0" w:rsidRPr="00AB7B9D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trike/>
          <w:color w:val="000000"/>
          <w:sz w:val="24"/>
          <w:szCs w:val="24"/>
        </w:rPr>
      </w:pPr>
      <w:r w:rsidRPr="00AB7B9D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  <w:t>2.6. Расчет коэффициента дифференциации на прикрепившихся к медицинской организации лиц с учетом наличия подразделений,</w:t>
      </w:r>
      <w:r w:rsidRPr="00AB7B9D">
        <w:rPr>
          <w:color w:val="000000"/>
          <w:sz w:val="20"/>
          <w:szCs w:val="20"/>
          <w:highlight w:val="yellow"/>
        </w:rPr>
        <w:t xml:space="preserve"> </w:t>
      </w:r>
      <w:r w:rsidRPr="00AB7B9D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  <w:t>расположенных в сельской местности, отдаленных территориях, поселках городского типа и малых городах с численностью населения до 50 тысяч человек, и расходов на их содержание и оплату труда персонала</w:t>
      </w:r>
    </w:p>
    <w:p w14:paraId="256469A8" w14:textId="77777777" w:rsidR="00B72CC0" w:rsidRPr="00AB7B9D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7B9D">
        <w:rPr>
          <w:rFonts w:ascii="Times New Roman" w:eastAsia="Times New Roman" w:hAnsi="Times New Roman"/>
          <w:color w:val="000000"/>
          <w:sz w:val="24"/>
          <w:szCs w:val="24"/>
        </w:rPr>
        <w:t>Указанный коэффициент дифференциации к подушевому нормативу финансирования на прикрепившихся лиц (КД</w:t>
      </w:r>
      <w:r w:rsidRPr="00AB7B9D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ОТ</w:t>
      </w:r>
      <w:r w:rsidRPr="00AB7B9D">
        <w:rPr>
          <w:rFonts w:ascii="Times New Roman" w:eastAsia="Times New Roman" w:hAnsi="Times New Roman"/>
          <w:color w:val="000000"/>
          <w:sz w:val="24"/>
          <w:szCs w:val="24"/>
        </w:rPr>
        <w:t>) применяется в отношении медицинских организаций (юридических лиц) с учетом наличия у них подразделений, расположенных в сельской местности, отдаленных территориях, поселках городского типа и малых городах с численностью населения до 50 тысяч человек (в том числе в отношении участковых больниц и врачебных амбулаторий, являющихся как отдельными юридическими лицами, так и их подразделениями).</w:t>
      </w:r>
    </w:p>
    <w:p w14:paraId="18360D01" w14:textId="77777777" w:rsidR="00B72CC0" w:rsidRPr="00AB7B9D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7B9D">
        <w:rPr>
          <w:rFonts w:ascii="Times New Roman" w:eastAsia="Times New Roman" w:hAnsi="Times New Roman"/>
          <w:color w:val="000000"/>
          <w:sz w:val="24"/>
          <w:szCs w:val="24"/>
        </w:rPr>
        <w:t>При этом критерии отдаленности устанавливаются комиссией по разработке территориальной программы обязательного медицинского страхования.</w:t>
      </w:r>
    </w:p>
    <w:p w14:paraId="6C9D90F7" w14:textId="77777777" w:rsidR="00B72CC0" w:rsidRPr="00AB7B9D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7B9D">
        <w:rPr>
          <w:rFonts w:ascii="Times New Roman" w:eastAsia="Times New Roman" w:hAnsi="Times New Roman"/>
          <w:color w:val="000000"/>
          <w:sz w:val="24"/>
          <w:szCs w:val="24"/>
        </w:rPr>
        <w:t>К подушевому нормативу финансирования на прикрепившихся лиц таких медицинских организаций с учетом расходов на содержание медицинской организации и оплату труда персонала исходя из расположения и отдаленности обслуживаемых территорий применяются следующие коэффициенты дифференциации в размере:</w:t>
      </w:r>
    </w:p>
    <w:p w14:paraId="73CF3702" w14:textId="77777777" w:rsidR="00B72CC0" w:rsidRPr="00AB7B9D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7B9D">
        <w:rPr>
          <w:rFonts w:ascii="Times New Roman" w:eastAsia="Times New Roman" w:hAnsi="Times New Roman"/>
          <w:color w:val="000000"/>
          <w:sz w:val="24"/>
          <w:szCs w:val="24"/>
        </w:rPr>
        <w:t xml:space="preserve">для медицинских организаций и их подразделений, обслуживающих </w:t>
      </w:r>
      <w:r w:rsidRPr="00AB7B9D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до 20 тысяч человек, не менее 1,113, </w:t>
      </w:r>
    </w:p>
    <w:p w14:paraId="6F7E3B7D" w14:textId="77777777" w:rsidR="00B72CC0" w:rsidRPr="00AB7B9D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7B9D">
        <w:rPr>
          <w:rFonts w:ascii="Times New Roman" w:eastAsia="Times New Roman" w:hAnsi="Times New Roman"/>
          <w:color w:val="000000"/>
          <w:sz w:val="24"/>
          <w:szCs w:val="24"/>
        </w:rPr>
        <w:t>для медицинских организаций и их подразделений, обслуживающих свыше 20 тысяч человек, – не менее 1,04.</w:t>
      </w:r>
    </w:p>
    <w:p w14:paraId="58BD1CAD" w14:textId="77777777" w:rsidR="00B72CC0" w:rsidRPr="00AB7B9D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7B9D">
        <w:rPr>
          <w:rFonts w:ascii="Times New Roman" w:eastAsia="Times New Roman" w:hAnsi="Times New Roman"/>
          <w:color w:val="000000"/>
          <w:sz w:val="24"/>
          <w:szCs w:val="24"/>
        </w:rPr>
        <w:t>При этом допустимо установление дифференцированных значений коэффициентов для разных медицинских организаций или их подразделений в зависимости от комплектности участков, обслуживаемого радиуса и др.</w:t>
      </w:r>
    </w:p>
    <w:p w14:paraId="6A01F2D6" w14:textId="77777777" w:rsidR="00B72CC0" w:rsidRPr="00AB7B9D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7B9D">
        <w:rPr>
          <w:rFonts w:ascii="Times New Roman" w:eastAsia="Times New Roman" w:hAnsi="Times New Roman"/>
          <w:color w:val="000000"/>
          <w:sz w:val="24"/>
          <w:szCs w:val="24"/>
        </w:rPr>
        <w:t>В случае если только отдельные подразделения медицинской организации, а не медицинская организация в целом, соответствуют условиям применения коэффициента дифференциации КД</w:t>
      </w:r>
      <w:r w:rsidRPr="00AB7B9D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ОТ</w:t>
      </w:r>
      <w:r w:rsidRPr="00AB7B9D">
        <w:rPr>
          <w:rFonts w:ascii="Times New Roman" w:eastAsia="Times New Roman" w:hAnsi="Times New Roman"/>
          <w:color w:val="000000"/>
          <w:sz w:val="24"/>
          <w:szCs w:val="24"/>
        </w:rPr>
        <w:t>, объем направляемых финансовых средств рассчитывается исходя из доли обслуживаемого данными подразделениями населения:</w:t>
      </w:r>
    </w:p>
    <w:p w14:paraId="67CDDB59" w14:textId="77777777" w:rsidR="00B72CC0" w:rsidRPr="00AB7B9D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F64DCD7" w14:textId="77777777" w:rsidR="00B72CC0" w:rsidRPr="00AB7B9D" w:rsidRDefault="006934F2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КД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ОТ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i</m:t>
            </m:r>
          </m:sup>
        </m:sSubSup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1-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mbria Math" w:hAnsi="Cambria Math" w:cs="Cambria Math"/>
                    <w:i/>
                    <w:color w:val="000000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ОТj</m:t>
                    </m:r>
                  </m:sub>
                </m:sSub>
              </m:e>
            </m:nary>
          </m:e>
        </m:d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mbria Math" w:hAnsi="Cambria Math" w:cs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КД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ОТj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ОТj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)</m:t>
            </m:r>
          </m:e>
        </m:nary>
      </m:oMath>
      <w:r w:rsidR="00B72CC0" w:rsidRPr="00AB7B9D">
        <w:rPr>
          <w:rFonts w:ascii="Times New Roman" w:eastAsia="Times New Roman" w:hAnsi="Times New Roman"/>
          <w:color w:val="000000"/>
          <w:sz w:val="24"/>
          <w:szCs w:val="24"/>
        </w:rPr>
        <w:t>, где</w:t>
      </w:r>
    </w:p>
    <w:p w14:paraId="3B791972" w14:textId="77777777" w:rsidR="00B72CC0" w:rsidRPr="00AB7B9D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587"/>
        <w:gridCol w:w="8727"/>
      </w:tblGrid>
      <w:tr w:rsidR="00B72CC0" w:rsidRPr="00AB7B9D" w14:paraId="66CC3BBD" w14:textId="77777777" w:rsidTr="00F73A3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FD1EF20" w14:textId="77777777" w:rsidR="00B72CC0" w:rsidRPr="00AB7B9D" w:rsidRDefault="006934F2" w:rsidP="00F73A38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КД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ОТ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14:paraId="23CF67C2" w14:textId="77777777" w:rsidR="00B72CC0" w:rsidRPr="00AB7B9D" w:rsidRDefault="00B72CC0" w:rsidP="00F7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коэффициент дифференциации на прикрепившихся к медицинской организации лиц с учетом наличия подразделений, расположенных в сельской местности, отдаленных территориях, поселках городского типа и малых городах с численностью населения до 50 тысяч человек и расходов на их содержание и </w:t>
            </w:r>
            <w:r w:rsidRPr="00AB7B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оплату труда персонала, определенный для i-той медицинской организаций (при наличии).</w:t>
            </w:r>
          </w:p>
        </w:tc>
      </w:tr>
      <w:tr w:rsidR="00B72CC0" w:rsidRPr="00AB7B9D" w14:paraId="0271ED91" w14:textId="77777777" w:rsidTr="00F73A3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41CBFB1" w14:textId="77777777" w:rsidR="00B72CC0" w:rsidRPr="00AB7B9D" w:rsidRDefault="006934F2" w:rsidP="00F73A38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ОТj</m:t>
                    </m:r>
                  </m:sub>
                </m:sSub>
              </m:oMath>
            </m:oMathPara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14:paraId="1DF2B0B6" w14:textId="77777777" w:rsidR="00B72CC0" w:rsidRPr="00AB7B9D" w:rsidRDefault="00B72CC0" w:rsidP="00F7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населения, обслуживаемая j-</w:t>
            </w:r>
            <w:proofErr w:type="spellStart"/>
            <w:r w:rsidRPr="00AB7B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ым</w:t>
            </w:r>
            <w:proofErr w:type="spellEnd"/>
            <w:r w:rsidRPr="00AB7B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подразделением, расположенным в сельской местности, отдаленных территориях, поселках городского типа и малых городах с численностью населения до 50 тысяч человек (значение от 0 до 1);</w:t>
            </w:r>
          </w:p>
        </w:tc>
      </w:tr>
      <w:tr w:rsidR="00B72CC0" w:rsidRPr="00AB7B9D" w14:paraId="160F3AA6" w14:textId="77777777" w:rsidTr="00F73A3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7B39709" w14:textId="77777777" w:rsidR="00B72CC0" w:rsidRPr="00AB7B9D" w:rsidRDefault="006934F2" w:rsidP="00F73A38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КД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ОТj</m:t>
                    </m:r>
                  </m:sub>
                </m:sSub>
              </m:oMath>
            </m:oMathPara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14:paraId="6FB6196C" w14:textId="77777777" w:rsidR="00B72CC0" w:rsidRDefault="00B72CC0" w:rsidP="00F7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коэффициент дифференциации, применяемый к j-ому подразделению, расположенному в сельской местности, отдаленных территориях, поселках городского типа и малых городах с численностью населения до 50 тысяч человек с учетом расходов на содержание и оплату труда персонала.</w:t>
            </w:r>
          </w:p>
          <w:p w14:paraId="37FA3D52" w14:textId="77777777" w:rsidR="00B72CC0" w:rsidRPr="00AB7B9D" w:rsidRDefault="00B72CC0" w:rsidP="00F7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149AD32" w14:textId="77777777" w:rsidR="00B72CC0" w:rsidRDefault="00B72CC0" w:rsidP="00B72CC0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14:paraId="62864E86" w14:textId="77777777" w:rsidR="00B72CC0" w:rsidRPr="00080B20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</w:pPr>
      <w:r w:rsidRPr="00080B20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  <w:t>2.7. Расчет значений коэффициента уровня оказания медицинской помощи, учитывающего объем средств на оплату профилактических медицинских осмотров (диспансеризации)</w:t>
      </w:r>
    </w:p>
    <w:p w14:paraId="107CBC95" w14:textId="77777777" w:rsidR="00B72CC0" w:rsidRPr="00080B20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080B2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При определении дифференцированных подушевых нормативов финансирования учитывается объем средств на оплату профилактических медицинских осмотров (диспансеризации), распределенный для медицинской организации, путем расчета следующего коэффициента:</w:t>
      </w:r>
    </w:p>
    <w:p w14:paraId="1C5B6883" w14:textId="77777777" w:rsidR="00B72CC0" w:rsidRPr="00080B20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14:paraId="79C52EE5" w14:textId="77777777" w:rsidR="00B72CC0" w:rsidRPr="00080B20" w:rsidRDefault="006934F2" w:rsidP="00B72CC0">
      <w:pPr>
        <w:jc w:val="center"/>
        <w:rPr>
          <w:rFonts w:ascii="Cambria Math" w:eastAsia="Cambria Math" w:hAnsi="Cambria Math" w:cs="Cambria Math"/>
          <w:color w:val="000000"/>
          <w:sz w:val="24"/>
          <w:szCs w:val="24"/>
          <w:highlight w:val="yellow"/>
        </w:rPr>
      </w:pPr>
      <m:oMathPara>
        <m:oMath>
          <m:sSubSup>
            <m:sSubSup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highlight w:val="yellow"/>
                </w:rPr>
              </m:ctrlPr>
            </m:sSubSupPr>
            <m:e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highlight w:val="yellow"/>
                </w:rPr>
                <m:t>КУ</m:t>
              </m:r>
            </m:e>
            <m:sub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highlight w:val="yellow"/>
                </w:rPr>
                <m:t>МО</m:t>
              </m:r>
            </m:sub>
            <m:sup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highlight w:val="yellow"/>
                </w:rPr>
                <m:t>i</m:t>
              </m:r>
            </m:sup>
          </m:sSubSup>
          <m:r>
            <w:rPr>
              <w:rFonts w:ascii="Cambria Math" w:eastAsia="Cambria Math" w:hAnsi="Cambria Math" w:cs="Cambria Math"/>
              <w:color w:val="000000"/>
              <w:sz w:val="28"/>
              <w:szCs w:val="28"/>
              <w:highlight w:val="yellow"/>
            </w:rPr>
            <m:t xml:space="preserve"> = 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highlight w:val="yellow"/>
                </w:rPr>
              </m:ctrlPr>
            </m:fPr>
            <m:num>
              <m:sSubSup>
                <m:sSubSupPr>
                  <m:ctrlP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highlight w:val="yellow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  <w:highlight w:val="yellow"/>
                        </w:rPr>
                        <m:t>ОС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  <w:highlight w:val="yellow"/>
                        </w:rPr>
                        <m:t>проф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  <w:highlight w:val="yellow"/>
                        </w:rPr>
                        <m:t>i</m:t>
                      </m:r>
                    </m:sup>
                  </m:sSubSup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highlight w:val="yellow"/>
                    </w:rPr>
                    <m:t>+ОС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highlight w:val="yellow"/>
                    </w:rPr>
                    <m:t>ПНФ-проф</m:t>
                  </m:r>
                </m:sub>
                <m:sup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highlight w:val="yellow"/>
                    </w:rPr>
                    <m:t>i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highlight w:val="yellow"/>
                    </w:rPr>
                  </m:ctrlPr>
                </m:sSubSup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highlight w:val="yellow"/>
                    </w:rPr>
                    <m:t>ОС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highlight w:val="yellow"/>
                    </w:rPr>
                    <m:t>ПНФ-проф</m:t>
                  </m:r>
                </m:sub>
                <m:sup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highlight w:val="yellow"/>
                    </w:rPr>
                    <m:t>i</m:t>
                  </m:r>
                </m:sup>
              </m:sSubSup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  <w:highlight w:val="yellow"/>
            </w:rPr>
            <m:t>, где:</m:t>
          </m:r>
        </m:oMath>
      </m:oMathPara>
    </w:p>
    <w:p w14:paraId="1CA50812" w14:textId="77777777" w:rsidR="00B72CC0" w:rsidRPr="00080B20" w:rsidRDefault="006934F2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  <m:t>КУ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  <m:t>МО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  <m:t>i</m:t>
            </m:r>
          </m:sup>
        </m:sSubSup>
      </m:oMath>
      <w:r w:rsidR="00B72CC0" w:rsidRPr="00080B2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– коэффициент уровня оказания медицинской помощи, учитывающий объем средств на оплату профилактических медицинских осмотров (диспансеризации), для i-той медицинской организации;</w:t>
      </w:r>
    </w:p>
    <w:p w14:paraId="02335E34" w14:textId="77777777" w:rsidR="00B72CC0" w:rsidRPr="00080B20" w:rsidRDefault="006934F2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  <m:t>ОС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  <m:t>проф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  <m:t>i</m:t>
            </m:r>
          </m:sup>
        </m:sSubSup>
      </m:oMath>
      <w:r w:rsidR="00B72CC0" w:rsidRPr="00080B2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– общий объем средств на финансовое обеспечение мероприятий по проведению всех видов диспансеризации и профилактических медицинских осмотров отдельных категорий граждан (за исключением средств на финансовое обеспечение мероприятий в рамках 2 этапа диспансеризации), порядки проведения которых установлены нормативными правовыми актами, распределенный для i-той медицинской организации решением комиссии по разработке территориальной программы обязательного медицинского страхования, рублей;</w:t>
      </w:r>
    </w:p>
    <w:p w14:paraId="07B1A532" w14:textId="77777777" w:rsidR="00B72CC0" w:rsidRPr="00080B20" w:rsidRDefault="006934F2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highlight w:val="yellow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ОС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ПНФ-проф</m:t>
                </m:r>
              </m:sub>
            </m:sSub>
          </m:e>
        </m:nary>
      </m:oMath>
      <w:r w:rsidR="00B72CC0" w:rsidRPr="00080B2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– общий объем средств на оплату медицинской помощи, финансовое обеспечение которой осуществляется по подушевому нормативу финансирования в амбулаторных условиях, за исключением </w:t>
      </w: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  <m:t>ОС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  <m:t>проф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  <m:t>i</m:t>
            </m:r>
          </m:sup>
        </m:sSubSup>
      </m:oMath>
      <w:r w:rsidR="00B72CC0" w:rsidRPr="00080B2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, рублей.</w:t>
      </w:r>
    </w:p>
    <w:p w14:paraId="451B1A66" w14:textId="77777777" w:rsidR="00B72CC0" w:rsidRDefault="00B72CC0" w:rsidP="00B72CC0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14:paraId="3BD0A478" w14:textId="77777777" w:rsidR="00B72CC0" w:rsidRPr="008A6A19" w:rsidRDefault="00B72CC0" w:rsidP="00B72CC0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7E35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2.8</w:t>
      </w:r>
      <w:r w:rsidRPr="008A6A1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E5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A6A19">
        <w:rPr>
          <w:rFonts w:ascii="Times New Roman" w:eastAsia="Times New Roman" w:hAnsi="Times New Roman"/>
          <w:b/>
          <w:sz w:val="24"/>
          <w:szCs w:val="24"/>
          <w:lang w:eastAsia="ru-RU"/>
        </w:rPr>
        <w:t>Расчет дифференцированных подушевых нормативов и поправочного коэффициента</w:t>
      </w:r>
    </w:p>
    <w:p w14:paraId="4E426FF3" w14:textId="77777777" w:rsidR="00B72CC0" w:rsidRPr="008A6A19" w:rsidRDefault="00B72CC0" w:rsidP="00B72C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19">
        <w:rPr>
          <w:rFonts w:ascii="Times New Roman" w:eastAsia="Times New Roman" w:hAnsi="Times New Roman"/>
          <w:sz w:val="24"/>
          <w:szCs w:val="24"/>
          <w:lang w:eastAsia="ru-RU"/>
        </w:rPr>
        <w:t>На основе базового подушевого норматива финансирования медицинской помощи, оказываемой в амбулаторных условиях, рассчитывается дифференцированные подушевые нормативы для медицинских организаций по следующей формуле:</w:t>
      </w:r>
    </w:p>
    <w:p w14:paraId="65CDADBE" w14:textId="77777777" w:rsidR="00B72CC0" w:rsidRPr="008A6A19" w:rsidRDefault="00B72CC0" w:rsidP="00B72C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F4484" w14:textId="77777777" w:rsidR="00B72CC0" w:rsidRPr="008A6A19" w:rsidRDefault="006934F2" w:rsidP="00B72C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ДП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Н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i</m:t>
            </m:r>
          </m:sup>
        </m:sSubSup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>=</m:t>
        </m:r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ФО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СР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АМБ</m:t>
            </m:r>
          </m:sup>
        </m:sSubSup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>×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Пр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АМБ</m:t>
            </m:r>
          </m:sub>
        </m:sSub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>×</m:t>
        </m:r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КC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МО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i</m:t>
            </m:r>
          </m:sup>
        </m:sSubSup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 xml:space="preserve">× </m:t>
        </m:r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КУ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МО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i</m:t>
            </m:r>
          </m:sup>
        </m:sSubSup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 xml:space="preserve"> ×</m:t>
        </m:r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КД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ОТ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i</m:t>
            </m:r>
          </m:sup>
        </m:sSubSup>
      </m:oMath>
      <w:r w:rsidR="00B72CC0" w:rsidRPr="002746D8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, где</w:t>
      </w:r>
    </w:p>
    <w:p w14:paraId="79444468" w14:textId="77777777" w:rsidR="00B72CC0" w:rsidRPr="008A6A19" w:rsidRDefault="00B72CC0" w:rsidP="00B72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013C6C" w14:textId="77777777" w:rsidR="00B72CC0" w:rsidRPr="001C17BC" w:rsidRDefault="006934F2" w:rsidP="009A42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ДП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i</m:t>
            </m:r>
          </m:sup>
        </m:sSubSup>
      </m:oMath>
      <w:r w:rsidR="00B72CC0" w:rsidRPr="001C17BC">
        <w:rPr>
          <w:rFonts w:ascii="Times New Roman" w:hAnsi="Times New Roman"/>
          <w:sz w:val="24"/>
          <w:szCs w:val="24"/>
        </w:rPr>
        <w:t xml:space="preserve">      </w:t>
      </w:r>
      <w:r w:rsidR="00B72CC0">
        <w:rPr>
          <w:rFonts w:ascii="Times New Roman" w:hAnsi="Times New Roman"/>
          <w:sz w:val="24"/>
          <w:szCs w:val="24"/>
        </w:rPr>
        <w:t xml:space="preserve">    </w:t>
      </w:r>
      <w:r w:rsidR="00B72CC0" w:rsidRPr="001C17BC">
        <w:rPr>
          <w:rFonts w:ascii="Times New Roman" w:hAnsi="Times New Roman"/>
          <w:sz w:val="24"/>
          <w:szCs w:val="24"/>
        </w:rPr>
        <w:t>дифференцированный подушевой норматив для i-той медицинской организации, рублей;</w:t>
      </w:r>
    </w:p>
    <w:p w14:paraId="0977D1A1" w14:textId="77777777" w:rsidR="00B72CC0" w:rsidRPr="001C17BC" w:rsidRDefault="00B72CC0" w:rsidP="00B72C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4B1D186" w14:textId="77777777" w:rsidR="00B72CC0" w:rsidRPr="00701E7B" w:rsidRDefault="00B72CC0" w:rsidP="00B72C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>В целях приведения в соответствие объема средств, рассчитанного по дифференцированным подушевым нормативам, к общему объему средств на финансирование медицинских организаций рассчитывается поправочный коэффициент (ПК) по формуле:</w:t>
      </w:r>
    </w:p>
    <w:p w14:paraId="44BFD8D2" w14:textId="77777777" w:rsidR="00B72CC0" w:rsidRPr="00701E7B" w:rsidRDefault="00B72CC0" w:rsidP="00B72C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EDD3A6" w14:textId="77777777" w:rsidR="00B72CC0" w:rsidRPr="002746D8" w:rsidRDefault="00B72CC0" w:rsidP="00B72CC0">
      <w:pPr>
        <w:jc w:val="center"/>
        <w:rPr>
          <w:rFonts w:ascii="Cambria Math" w:eastAsia="Cambria Math" w:hAnsi="Cambria Math" w:cs="Cambria Math"/>
          <w:color w:val="000000"/>
          <w:sz w:val="28"/>
          <w:szCs w:val="28"/>
        </w:rPr>
      </w:pPr>
      <m:oMath>
        <m:r>
          <w:rPr>
            <w:rFonts w:ascii="Cambria Math" w:eastAsia="Cambria Math" w:hAnsi="Cambria Math" w:cs="Cambria Math"/>
            <w:color w:val="000000"/>
            <w:sz w:val="32"/>
            <w:szCs w:val="32"/>
            <w:highlight w:val="yellow"/>
          </w:rPr>
          <w:lastRenderedPageBreak/>
          <m:t>ПК=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</m:ctrlPr>
          </m:fPr>
          <m:num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ФО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СР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АМБ</m:t>
                </m:r>
              </m:sup>
            </m:sSubSup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×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Пр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АМБ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×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Ч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З</m:t>
                </m:r>
              </m:sub>
            </m:sSub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="Cambria Math" w:hAnsi="Cambria Math" w:cs="Cambria Math"/>
                    <w:i/>
                    <w:color w:val="000000"/>
                    <w:sz w:val="32"/>
                    <w:szCs w:val="32"/>
                    <w:highlight w:val="yellow"/>
                  </w:rPr>
                </m:ctrlPr>
              </m:naryPr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i</m:t>
                </m:r>
              </m:sub>
              <m:sup/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(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  <m:t>ДПн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  <m:t>i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×</m:t>
                </m:r>
                <m:sSubSup>
                  <m:sSub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  <m:t>Ч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  <m:t>З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  <m:t>i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)</m:t>
                </m:r>
              </m:e>
            </m:nary>
          </m:den>
        </m:f>
      </m:oMath>
      <w:r>
        <w:rPr>
          <w:rFonts w:ascii="Cambria Math" w:eastAsia="Cambria Math" w:hAnsi="Cambria Math" w:cs="Cambria Math"/>
          <w:color w:val="000000"/>
          <w:sz w:val="28"/>
          <w:szCs w:val="28"/>
        </w:rPr>
        <w:t>, где</w:t>
      </w:r>
    </w:p>
    <w:p w14:paraId="54DD353C" w14:textId="77777777" w:rsidR="00B72CC0" w:rsidRPr="00701E7B" w:rsidRDefault="00B72CC0" w:rsidP="00B72C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94A8271" wp14:editId="5A7AF302">
            <wp:extent cx="222885" cy="270510"/>
            <wp:effectExtent l="0" t="0" r="5715" b="0"/>
            <wp:docPr id="1" name="Рисунок 1" descr="base_1_311739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311739_3278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1E7B">
        <w:rPr>
          <w:rFonts w:ascii="Times New Roman" w:hAnsi="Times New Roman"/>
          <w:sz w:val="24"/>
          <w:szCs w:val="24"/>
        </w:rPr>
        <w:t>численность застрахованных лиц, прикрепленных к i-той группе (подгруппе) медицинских организаций, человек.</w:t>
      </w:r>
    </w:p>
    <w:p w14:paraId="455025E6" w14:textId="77777777" w:rsidR="00B72CC0" w:rsidRPr="00701E7B" w:rsidRDefault="00B72CC0" w:rsidP="00B72C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CABFFF" w14:textId="77777777" w:rsidR="00B72CC0" w:rsidRPr="00701E7B" w:rsidRDefault="00B72CC0" w:rsidP="00B72C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Фактический базовый дифференцированный подушевой норматив для </w:t>
      </w:r>
      <w:proofErr w:type="spellStart"/>
      <w:r w:rsidRPr="00701E7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</w:t>
      </w:r>
      <w:proofErr w:type="spellEnd"/>
      <w:r w:rsidRPr="00701E7B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>той группы (подгруппы) медицинских организаций (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Ф</m:t>
        </m:r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ru-RU"/>
          </w:rPr>
          <m:t>ДПн</m:t>
        </m:r>
      </m:oMath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>) рассчитывается по формуле:</w:t>
      </w:r>
    </w:p>
    <w:p w14:paraId="33347281" w14:textId="77777777" w:rsidR="00B72CC0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E1982AC" w14:textId="77777777" w:rsidR="00B72CC0" w:rsidRDefault="006934F2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ФДПн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i</m:t>
            </m:r>
          </m:sup>
        </m:sSup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ДПн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i</m:t>
            </m:r>
          </m:sup>
        </m:sSup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×ПК</m:t>
        </m:r>
      </m:oMath>
      <w:r w:rsidR="00B72CC0" w:rsidRPr="00266EA0">
        <w:rPr>
          <w:rFonts w:ascii="Times New Roman" w:eastAsia="Times New Roman" w:hAnsi="Times New Roman"/>
          <w:color w:val="000000"/>
          <w:sz w:val="28"/>
          <w:szCs w:val="28"/>
        </w:rPr>
        <w:t>, где:</w:t>
      </w:r>
    </w:p>
    <w:p w14:paraId="33B6E916" w14:textId="77777777" w:rsidR="00B72CC0" w:rsidRPr="00701E7B" w:rsidRDefault="00B72CC0" w:rsidP="00B72C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18BA5A" w14:textId="77777777" w:rsidR="00B72CC0" w:rsidRPr="00701E7B" w:rsidRDefault="00B72CC0" w:rsidP="00B72C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01E7B">
        <w:rPr>
          <w:rFonts w:ascii="Times New Roman" w:hAnsi="Times New Roman"/>
          <w:sz w:val="24"/>
          <w:szCs w:val="24"/>
        </w:rPr>
        <w:t>ФДПн</w:t>
      </w:r>
      <w:r w:rsidRPr="00701E7B">
        <w:rPr>
          <w:rFonts w:ascii="Times New Roman" w:hAnsi="Times New Roman"/>
          <w:sz w:val="24"/>
          <w:szCs w:val="24"/>
          <w:vertAlign w:val="superscript"/>
        </w:rPr>
        <w:t>i</w:t>
      </w:r>
      <w:proofErr w:type="spellEnd"/>
      <w:r w:rsidRPr="00701E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01E7B">
        <w:rPr>
          <w:rFonts w:ascii="Times New Roman" w:hAnsi="Times New Roman"/>
          <w:sz w:val="24"/>
          <w:szCs w:val="24"/>
        </w:rPr>
        <w:t xml:space="preserve"> фактический дифференцированный подушевой норматив финансирования для i-той группы (подгруппы) медицинских организаций, рублей.</w:t>
      </w:r>
    </w:p>
    <w:p w14:paraId="4EB1BB80" w14:textId="77777777" w:rsidR="00B72CC0" w:rsidRPr="00701E7B" w:rsidRDefault="00B72CC0" w:rsidP="00B72C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730F2B" w14:textId="77777777" w:rsidR="00B72CC0" w:rsidRPr="007E474B" w:rsidRDefault="00B72CC0" w:rsidP="00B72CC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застрахованных лиц по медицинским организациям, имеющим прикрепившихся лиц, устанавливается на начало соответствующего года и может корректироваться </w:t>
      </w:r>
      <w:r w:rsidRPr="00701E7B">
        <w:rPr>
          <w:rFonts w:ascii="Times New Roman" w:eastAsiaTheme="minorHAnsi" w:hAnsi="Times New Roman"/>
          <w:sz w:val="24"/>
          <w:szCs w:val="24"/>
        </w:rPr>
        <w:t>на основании данных регионального сегмента Единого регистра застрахованных лиц.</w:t>
      </w:r>
    </w:p>
    <w:p w14:paraId="4019AD27" w14:textId="77777777" w:rsidR="00B72CC0" w:rsidRDefault="00B72CC0" w:rsidP="00B72C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414846A" w14:textId="77777777" w:rsidR="00B72CC0" w:rsidRPr="00266EA0" w:rsidRDefault="00B72CC0" w:rsidP="00B72CC0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FA3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2.9</w:t>
      </w:r>
      <w:r w:rsidRPr="00266EA0">
        <w:rPr>
          <w:rFonts w:ascii="Times New Roman" w:eastAsia="Times New Roman" w:hAnsi="Times New Roman"/>
          <w:b/>
          <w:sz w:val="24"/>
          <w:szCs w:val="24"/>
          <w:lang w:eastAsia="ru-RU"/>
        </w:rPr>
        <w:t>. Расчет объема финансового обеспечения фельдшерских, фельдшерско-акушерских пунктов</w:t>
      </w:r>
    </w:p>
    <w:p w14:paraId="1228A8C8" w14:textId="77777777" w:rsidR="00B72CC0" w:rsidRPr="00266EA0" w:rsidRDefault="00B72CC0" w:rsidP="00B72C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>Размер финансового обеспечения фельдшерских, фельдшерско-акушерских пунктов при условии их соответствия требованиям, установленным приказом Минздравсоцразвития России от 15.05.2012 № 543н «Об утверждении Положения об организации оказания первичной медико-санитарной помощи взрослому населению» (далее – Приказ № 543н) составляет в среднем:</w:t>
      </w:r>
    </w:p>
    <w:p w14:paraId="3CDFC511" w14:textId="77777777" w:rsidR="00B72CC0" w:rsidRPr="00266EA0" w:rsidRDefault="00B72CC0" w:rsidP="00B72C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 xml:space="preserve">фельдшерский, фельдшерско-акушерский пункт, обслуживающий </w:t>
      </w:r>
    </w:p>
    <w:p w14:paraId="6F97F0CB" w14:textId="77777777" w:rsidR="00B72CC0" w:rsidRPr="00266EA0" w:rsidRDefault="00B72CC0" w:rsidP="00B72C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>от 100 до 900 жителей, – 1 010,7 тыс. рублей</w:t>
      </w:r>
    </w:p>
    <w:p w14:paraId="32FD90DC" w14:textId="77777777" w:rsidR="00B72CC0" w:rsidRPr="00266EA0" w:rsidRDefault="00B72CC0" w:rsidP="00B72C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 xml:space="preserve">фельдшерский, фельдшерско-акушерский пункт, обслуживающий </w:t>
      </w:r>
    </w:p>
    <w:p w14:paraId="44AB1E2A" w14:textId="77777777" w:rsidR="00B72CC0" w:rsidRPr="00266EA0" w:rsidRDefault="00B72CC0" w:rsidP="00B72C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>от 900 до 1500 жителей, – 1 601,2 тыс. рублей,</w:t>
      </w:r>
    </w:p>
    <w:p w14:paraId="73B10DB7" w14:textId="77777777" w:rsidR="00B72CC0" w:rsidRPr="00266EA0" w:rsidRDefault="00B72CC0" w:rsidP="00B72C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 xml:space="preserve">фельдшерский, фельдшерско-акушерский пункт, обслуживающий </w:t>
      </w:r>
    </w:p>
    <w:p w14:paraId="6A682B3A" w14:textId="77777777" w:rsidR="00B72CC0" w:rsidRPr="00266EA0" w:rsidRDefault="00B72CC0" w:rsidP="00B72C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>от 1500 до 2000 жителей, – 1 798,0 тыс. рублей.</w:t>
      </w:r>
    </w:p>
    <w:p w14:paraId="394F32C0" w14:textId="77777777" w:rsidR="00B72CC0" w:rsidRPr="00266EA0" w:rsidRDefault="00B72CC0" w:rsidP="00B72C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>При расчете размеров финансового обеспечения фельдшерских, фельдшерско-акушерских пунктов применяется коэффициент дифференциации, рассчитанный в соответствии с Постановлением № 462.</w:t>
      </w:r>
      <w:r w:rsidRPr="00266EA0">
        <w:t xml:space="preserve"> </w:t>
      </w: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>Значение КД на 2021 год – 1,752.</w:t>
      </w:r>
    </w:p>
    <w:p w14:paraId="2E5AD20F" w14:textId="77777777" w:rsidR="00B72CC0" w:rsidRPr="00266EA0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6EA0">
        <w:rPr>
          <w:rFonts w:ascii="Times New Roman" w:eastAsia="Times New Roman" w:hAnsi="Times New Roman"/>
          <w:color w:val="000000"/>
          <w:sz w:val="24"/>
          <w:szCs w:val="24"/>
        </w:rPr>
        <w:t>Размер средств, направляемых на финансовое обеспечение фельдшерских, фельдшерско-акушерских пунктов в i-той медицинской организации, рассчитывается следующим образом:</w:t>
      </w:r>
    </w:p>
    <w:p w14:paraId="6D3948E9" w14:textId="77777777" w:rsidR="00B72CC0" w:rsidRPr="00266EA0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9AF0D14" w14:textId="77777777" w:rsidR="00B72CC0" w:rsidRPr="00266EA0" w:rsidRDefault="006934F2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ОС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ФАП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i</m:t>
            </m:r>
          </m:sup>
        </m:sSubSup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lang w:val="en-US"/>
              </w:rPr>
              <m:t>n</m:t>
            </m:r>
          </m:sub>
          <m:sup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ФАП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n</m:t>
                </m:r>
              </m:sup>
            </m:sSub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БНФ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ФАП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n</m:t>
                </m:r>
              </m:sup>
            </m:sSub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×</m:t>
            </m:r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КС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БНФ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n</m:t>
                </m:r>
              </m:sup>
            </m:sSub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)</m:t>
            </m:r>
          </m:e>
        </m:nary>
      </m:oMath>
      <w:r w:rsidR="00B72CC0" w:rsidRPr="00266EA0">
        <w:rPr>
          <w:rFonts w:ascii="Times New Roman" w:eastAsia="Times New Roman" w:hAnsi="Times New Roman"/>
          <w:color w:val="000000"/>
          <w:sz w:val="24"/>
          <w:szCs w:val="24"/>
        </w:rPr>
        <w:t>, где:</w:t>
      </w:r>
    </w:p>
    <w:p w14:paraId="5B958A76" w14:textId="77777777" w:rsidR="00B72CC0" w:rsidRPr="00266EA0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587"/>
        <w:gridCol w:w="8727"/>
      </w:tblGrid>
      <w:tr w:rsidR="00B72CC0" w:rsidRPr="00266EA0" w14:paraId="5A173972" w14:textId="77777777" w:rsidTr="00F73A38">
        <w:tc>
          <w:tcPr>
            <w:tcW w:w="1587" w:type="dxa"/>
          </w:tcPr>
          <w:p w14:paraId="12EDB4AD" w14:textId="77777777" w:rsidR="00B72CC0" w:rsidRPr="00266EA0" w:rsidRDefault="006934F2" w:rsidP="00F73A38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ФАП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8727" w:type="dxa"/>
          </w:tcPr>
          <w:p w14:paraId="4439023A" w14:textId="77777777" w:rsidR="00B72CC0" w:rsidRPr="00266EA0" w:rsidRDefault="00B72CC0" w:rsidP="00F7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размер средств, направляемых на финансовое обеспечение фельдшерских, фельдшерско-акушерских пунктов в i-той медицинской организации;</w:t>
            </w:r>
          </w:p>
        </w:tc>
      </w:tr>
      <w:tr w:rsidR="00B72CC0" w:rsidRPr="00266EA0" w14:paraId="05E6AD22" w14:textId="77777777" w:rsidTr="00F73A38">
        <w:tc>
          <w:tcPr>
            <w:tcW w:w="1587" w:type="dxa"/>
          </w:tcPr>
          <w:p w14:paraId="4803A41A" w14:textId="77777777" w:rsidR="00B72CC0" w:rsidRPr="00266EA0" w:rsidRDefault="006934F2" w:rsidP="00F73A38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ФАП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727" w:type="dxa"/>
          </w:tcPr>
          <w:p w14:paraId="4EBB638B" w14:textId="77777777" w:rsidR="00B72CC0" w:rsidRPr="00266EA0" w:rsidRDefault="00B72CC0" w:rsidP="00F7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число фельдшерских, фельдшерско-акушерских пунктов </w:t>
            </w:r>
            <w:r w:rsidRPr="00266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n-типа (в зависимости от численности обслуживаемого населения и соответствия требованиям, установленным положением об организации оказания первичной медико-санитарной помощи взрослому населению);</w:t>
            </w:r>
          </w:p>
        </w:tc>
      </w:tr>
      <w:tr w:rsidR="00B72CC0" w:rsidRPr="00266EA0" w14:paraId="49BC3B71" w14:textId="77777777" w:rsidTr="00F73A38">
        <w:tc>
          <w:tcPr>
            <w:tcW w:w="1587" w:type="dxa"/>
          </w:tcPr>
          <w:p w14:paraId="7D8C9876" w14:textId="77777777" w:rsidR="00B72CC0" w:rsidRPr="00145ECA" w:rsidRDefault="006934F2" w:rsidP="00F73A38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  <m:t>БНФ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  <m:t>ФАП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727" w:type="dxa"/>
          </w:tcPr>
          <w:p w14:paraId="15C1E007" w14:textId="77777777" w:rsidR="00B72CC0" w:rsidRPr="00145ECA" w:rsidRDefault="00B72CC0" w:rsidP="00F7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45EC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базовый норматив финансовых затрат на финансовое обеспечение структурных подразделений медицинских организаций – фельдшерских, фельдшерско-акушерских пунктов n-го типа;</w:t>
            </w:r>
          </w:p>
        </w:tc>
      </w:tr>
      <w:tr w:rsidR="00B72CC0" w:rsidRPr="00266EA0" w14:paraId="17176DEA" w14:textId="77777777" w:rsidTr="00F73A38">
        <w:tc>
          <w:tcPr>
            <w:tcW w:w="1587" w:type="dxa"/>
          </w:tcPr>
          <w:p w14:paraId="55414227" w14:textId="77777777" w:rsidR="00B72CC0" w:rsidRPr="00145ECA" w:rsidRDefault="006934F2" w:rsidP="00F73A38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  <m:t>КС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  <m:t>БНФ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727" w:type="dxa"/>
          </w:tcPr>
          <w:p w14:paraId="4393C5C8" w14:textId="77777777" w:rsidR="00B72CC0" w:rsidRPr="00145ECA" w:rsidRDefault="00B72CC0" w:rsidP="00F7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45EC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коэффициент специфики оказания медицинской помощи, применяемый к базовому нормативу финансовых затрат на финансовое обеспечение структурных </w:t>
            </w:r>
            <w:r w:rsidRPr="00145EC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>подразделений медицинской организации, учитывающий критерий соответствия их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 (для типов фельдшерских, фельдшерско-акушерских пунктов, для которых размер финансового обеспечения фельдшерских, фельдшерско-акушерских пунктов определен Программой, устанавливается значение коэффициента равное 1).</w:t>
            </w:r>
          </w:p>
        </w:tc>
      </w:tr>
    </w:tbl>
    <w:p w14:paraId="78E05ED4" w14:textId="77777777" w:rsidR="00B72CC0" w:rsidRPr="00266EA0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52A2ED64" w14:textId="77777777" w:rsidR="00B72CC0" w:rsidRPr="00266EA0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6EA0">
        <w:rPr>
          <w:rFonts w:ascii="Times New Roman" w:eastAsia="Times New Roman" w:hAnsi="Times New Roman"/>
          <w:color w:val="000000"/>
          <w:sz w:val="24"/>
          <w:szCs w:val="24"/>
        </w:rPr>
        <w:t>В случае если у фельдшерских, фельдшерско-акушерских пунктов в течение года меняется численность обслуживаемого населения, а также факт соответствия требованиям, установленными Приказом № 543н, годовой размер финансового обеспечения фельдшерских, фельдшерско-акушерских пунктов учитывает объем средств, направленных на финансовое обеспечение фельдшерских, фельдшерско-акушерских пунктов за предыдущие периоды с начала года и рассчитывается следующим образом:</w:t>
      </w:r>
    </w:p>
    <w:p w14:paraId="4F79F144" w14:textId="77777777" w:rsidR="00B72CC0" w:rsidRPr="00266EA0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42992AD" w14:textId="77777777" w:rsidR="00B72CC0" w:rsidRPr="00266EA0" w:rsidRDefault="006934F2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ОС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ФАП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j</m:t>
            </m:r>
          </m:sup>
        </m:sSubSup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=</m:t>
        </m:r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ОС</m:t>
            </m:r>
          </m:e>
          <m:sub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ФАП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НГ</m:t>
                </m:r>
              </m:sub>
            </m:sSub>
          </m:sub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j</m:t>
            </m:r>
          </m:sup>
        </m:sSubSup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+(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БНФ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ФАП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j</m:t>
                </m:r>
              </m:sup>
            </m:sSub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×</m:t>
            </m:r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КС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БНФ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j</m:t>
                </m:r>
              </m:sup>
            </m:sSubSup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12</m:t>
            </m:r>
          </m:den>
        </m:f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МЕС</m:t>
            </m:r>
          </m:sub>
        </m:sSub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)</m:t>
        </m:r>
      </m:oMath>
      <w:r w:rsidR="00B72CC0" w:rsidRPr="00266EA0">
        <w:rPr>
          <w:rFonts w:ascii="Times New Roman" w:eastAsia="Times New Roman" w:hAnsi="Times New Roman"/>
          <w:color w:val="000000"/>
          <w:sz w:val="24"/>
          <w:szCs w:val="24"/>
        </w:rPr>
        <w:t>, где:</w:t>
      </w:r>
    </w:p>
    <w:p w14:paraId="19ECA994" w14:textId="77777777" w:rsidR="00B72CC0" w:rsidRPr="00266EA0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070" w:type="dxa"/>
        <w:tblLayout w:type="fixed"/>
        <w:tblLook w:val="0000" w:firstRow="0" w:lastRow="0" w:firstColumn="0" w:lastColumn="0" w:noHBand="0" w:noVBand="0"/>
      </w:tblPr>
      <w:tblGrid>
        <w:gridCol w:w="1587"/>
        <w:gridCol w:w="7483"/>
      </w:tblGrid>
      <w:tr w:rsidR="00B72CC0" w:rsidRPr="00266EA0" w14:paraId="624B4531" w14:textId="77777777" w:rsidTr="00F73A38">
        <w:tc>
          <w:tcPr>
            <w:tcW w:w="1587" w:type="dxa"/>
          </w:tcPr>
          <w:p w14:paraId="2732451F" w14:textId="77777777" w:rsidR="00B72CC0" w:rsidRPr="00266EA0" w:rsidRDefault="006934F2" w:rsidP="00F73A38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ФАП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7483" w:type="dxa"/>
          </w:tcPr>
          <w:p w14:paraId="4E926C22" w14:textId="77777777" w:rsidR="00B72CC0" w:rsidRPr="00266EA0" w:rsidRDefault="00B72CC0" w:rsidP="00F7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фактический размер финансового обеспечения фельдшерского, фельдшерско-акушерского пункта;</w:t>
            </w:r>
          </w:p>
        </w:tc>
      </w:tr>
      <w:tr w:rsidR="00B72CC0" w:rsidRPr="00266EA0" w14:paraId="50A298CE" w14:textId="77777777" w:rsidTr="00F73A38">
        <w:tc>
          <w:tcPr>
            <w:tcW w:w="1587" w:type="dxa"/>
          </w:tcPr>
          <w:p w14:paraId="7CAA57C4" w14:textId="77777777" w:rsidR="00B72CC0" w:rsidRPr="00266EA0" w:rsidRDefault="006934F2" w:rsidP="00F73A38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ОС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ФАП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НГ</m:t>
                        </m:r>
                      </m:sub>
                    </m:sSub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7483" w:type="dxa"/>
          </w:tcPr>
          <w:p w14:paraId="2DF5FAC8" w14:textId="77777777" w:rsidR="00B72CC0" w:rsidRPr="00266EA0" w:rsidRDefault="00B72CC0" w:rsidP="00F7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размер средств, направленный на финансовое обеспечение фельдшерского, фельдшерско-акушерского пункта с начала года;</w:t>
            </w:r>
          </w:p>
        </w:tc>
      </w:tr>
      <w:tr w:rsidR="00B72CC0" w:rsidRPr="00266EA0" w14:paraId="0009CA74" w14:textId="77777777" w:rsidTr="00F73A38">
        <w:tc>
          <w:tcPr>
            <w:tcW w:w="1587" w:type="dxa"/>
          </w:tcPr>
          <w:p w14:paraId="08CD01FD" w14:textId="77777777" w:rsidR="00B72CC0" w:rsidRPr="00266EA0" w:rsidRDefault="006934F2" w:rsidP="00F73A38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ФРО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ФАП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7483" w:type="dxa"/>
          </w:tcPr>
          <w:p w14:paraId="3BD1F0A5" w14:textId="77777777" w:rsidR="00B72CC0" w:rsidRPr="00266EA0" w:rsidRDefault="00B72CC0" w:rsidP="00F7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размер финансового обеспечения фельдшерского, фельдшерско-акушерского пункта, рассчитанный на основании размеров финансового обеспечения и поправочных коэффициентов (на год);</w:t>
            </w:r>
          </w:p>
        </w:tc>
      </w:tr>
      <w:tr w:rsidR="00B72CC0" w:rsidRPr="00266EA0" w14:paraId="5AB23E35" w14:textId="77777777" w:rsidTr="00F73A38">
        <w:tc>
          <w:tcPr>
            <w:tcW w:w="1587" w:type="dxa"/>
          </w:tcPr>
          <w:p w14:paraId="12A875D2" w14:textId="77777777" w:rsidR="00B72CC0" w:rsidRPr="00266EA0" w:rsidRDefault="006934F2" w:rsidP="00F73A38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МЕС</m:t>
                    </m:r>
                  </m:sub>
                </m:sSub>
              </m:oMath>
            </m:oMathPara>
          </w:p>
        </w:tc>
        <w:tc>
          <w:tcPr>
            <w:tcW w:w="7483" w:type="dxa"/>
          </w:tcPr>
          <w:p w14:paraId="63BCBD2C" w14:textId="77777777" w:rsidR="00B72CC0" w:rsidRPr="00266EA0" w:rsidRDefault="00B72CC0" w:rsidP="00F73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месяцев, оставшихся до конца календарного года.</w:t>
            </w:r>
          </w:p>
        </w:tc>
      </w:tr>
    </w:tbl>
    <w:p w14:paraId="03095D3C" w14:textId="77777777" w:rsidR="00B72CC0" w:rsidRDefault="00B72CC0" w:rsidP="00B7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6EA0">
        <w:rPr>
          <w:rFonts w:ascii="Times New Roman" w:eastAsia="Times New Roman" w:hAnsi="Times New Roman"/>
          <w:color w:val="000000"/>
          <w:sz w:val="24"/>
          <w:szCs w:val="24"/>
        </w:rPr>
        <w:t>Расходы на оплату транспортных услуг не входят в размеры финансового обеспечения фельдшерских, фельдшерско-акушерских пунктов.</w:t>
      </w:r>
    </w:p>
    <w:p w14:paraId="62748462" w14:textId="77777777" w:rsidR="00A825E6" w:rsidRDefault="00A825E6" w:rsidP="006D37C6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69DCF28F" w14:textId="2EC1F8DA" w:rsidR="006D37C6" w:rsidRPr="00701E7B" w:rsidRDefault="006D37C6" w:rsidP="006D37C6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3</w:t>
      </w:r>
      <w:r w:rsidRPr="00701E7B">
        <w:rPr>
          <w:rFonts w:ascii="Times New Roman" w:eastAsiaTheme="minorHAnsi" w:hAnsi="Times New Roman"/>
          <w:b/>
          <w:sz w:val="24"/>
          <w:szCs w:val="24"/>
        </w:rPr>
        <w:t>.</w:t>
      </w:r>
      <w:r w:rsidRPr="00701E7B">
        <w:rPr>
          <w:rFonts w:ascii="Times New Roman" w:eastAsiaTheme="minorHAnsi" w:hAnsi="Times New Roman"/>
          <w:sz w:val="24"/>
          <w:szCs w:val="24"/>
        </w:rPr>
        <w:t xml:space="preserve"> </w:t>
      </w:r>
      <w:r w:rsidRPr="00701E7B">
        <w:rPr>
          <w:rFonts w:ascii="Times New Roman" w:eastAsiaTheme="minorHAnsi" w:hAnsi="Times New Roman"/>
          <w:b/>
          <w:sz w:val="24"/>
          <w:szCs w:val="24"/>
        </w:rPr>
        <w:t>Порядок применения коэффициента субъекта (</w:t>
      </w:r>
      <w:proofErr w:type="spellStart"/>
      <w:r w:rsidRPr="00701E7B">
        <w:rPr>
          <w:rFonts w:ascii="Times New Roman" w:eastAsiaTheme="minorHAnsi" w:hAnsi="Times New Roman"/>
          <w:b/>
          <w:sz w:val="24"/>
          <w:szCs w:val="24"/>
        </w:rPr>
        <w:t>Кксуб</w:t>
      </w:r>
      <w:proofErr w:type="spellEnd"/>
      <w:r w:rsidRPr="00701E7B">
        <w:rPr>
          <w:rFonts w:ascii="Times New Roman" w:eastAsiaTheme="minorHAnsi" w:hAnsi="Times New Roman"/>
          <w:b/>
          <w:sz w:val="24"/>
          <w:szCs w:val="24"/>
        </w:rPr>
        <w:t>).</w:t>
      </w:r>
    </w:p>
    <w:p w14:paraId="5BB6BCBD" w14:textId="77777777" w:rsidR="006D37C6" w:rsidRPr="00701E7B" w:rsidRDefault="006D37C6" w:rsidP="006D37C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01E7B">
        <w:rPr>
          <w:rFonts w:ascii="Times New Roman" w:eastAsiaTheme="minorHAnsi" w:hAnsi="Times New Roman"/>
          <w:sz w:val="24"/>
          <w:szCs w:val="24"/>
        </w:rPr>
        <w:t xml:space="preserve">Основной целью применения </w:t>
      </w: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Кксуб</w:t>
      </w:r>
      <w:proofErr w:type="spellEnd"/>
      <w:r w:rsidRPr="00701E7B">
        <w:rPr>
          <w:rFonts w:ascii="Times New Roman" w:eastAsiaTheme="minorHAnsi" w:hAnsi="Times New Roman"/>
          <w:sz w:val="24"/>
          <w:szCs w:val="24"/>
        </w:rPr>
        <w:t xml:space="preserve"> (корректирующего коэффициента субъекта) является определение финансовых рисков для амбулаторной медицинской помощи при выработке механизмов оплаты в целях их минимизации. </w:t>
      </w:r>
    </w:p>
    <w:p w14:paraId="0C73853E" w14:textId="157E6CD7" w:rsidR="006D37C6" w:rsidRPr="00701E7B" w:rsidRDefault="006D37C6" w:rsidP="006D37C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01E7B">
        <w:rPr>
          <w:rFonts w:ascii="Times New Roman" w:eastAsiaTheme="minorHAnsi" w:hAnsi="Times New Roman"/>
          <w:sz w:val="24"/>
          <w:szCs w:val="24"/>
        </w:rPr>
        <w:t xml:space="preserve">В основе расчета </w:t>
      </w: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Кксуб</w:t>
      </w:r>
      <w:proofErr w:type="spellEnd"/>
      <w:r w:rsidRPr="00701E7B">
        <w:rPr>
          <w:rFonts w:ascii="Times New Roman" w:eastAsiaTheme="minorHAnsi" w:hAnsi="Times New Roman"/>
          <w:sz w:val="24"/>
          <w:szCs w:val="24"/>
        </w:rPr>
        <w:t xml:space="preserve"> принимается сравнение объемов финансового обеспечения, которое получили МО по факту финансирования за исследуемый период времени с плановым финансовым обеспечением </w:t>
      </w:r>
      <w:r>
        <w:rPr>
          <w:rFonts w:ascii="Times New Roman" w:eastAsiaTheme="minorHAnsi" w:hAnsi="Times New Roman"/>
          <w:sz w:val="24"/>
          <w:szCs w:val="24"/>
        </w:rPr>
        <w:t>медицинской</w:t>
      </w:r>
      <w:r w:rsidRPr="00701E7B">
        <w:rPr>
          <w:rFonts w:ascii="Times New Roman" w:eastAsiaTheme="minorHAnsi" w:hAnsi="Times New Roman"/>
          <w:sz w:val="24"/>
          <w:szCs w:val="24"/>
        </w:rPr>
        <w:t xml:space="preserve"> помощи. </w:t>
      </w:r>
    </w:p>
    <w:p w14:paraId="46CB4230" w14:textId="77777777" w:rsidR="006D37C6" w:rsidRDefault="006D37C6" w:rsidP="006D37C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01E7B">
        <w:rPr>
          <w:rFonts w:ascii="Times New Roman" w:eastAsiaTheme="minorHAnsi" w:hAnsi="Times New Roman"/>
          <w:sz w:val="24"/>
          <w:szCs w:val="24"/>
        </w:rPr>
        <w:t>Коэффициент (</w:t>
      </w: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Кксуб</w:t>
      </w:r>
      <w:proofErr w:type="spellEnd"/>
      <w:r w:rsidRPr="00701E7B">
        <w:rPr>
          <w:rFonts w:ascii="Times New Roman" w:eastAsiaTheme="minorHAnsi" w:hAnsi="Times New Roman"/>
          <w:sz w:val="24"/>
          <w:szCs w:val="24"/>
        </w:rPr>
        <w:t>) применяется к доле средств, получаемых из бюджета автономного округа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701E7B">
        <w:rPr>
          <w:rFonts w:ascii="Times New Roman" w:eastAsiaTheme="minorHAnsi" w:hAnsi="Times New Roman"/>
          <w:sz w:val="24"/>
          <w:szCs w:val="24"/>
        </w:rPr>
        <w:t>на оплату амбулаторной медицинской помощи при расчете подушевого финансирования на прикрепившихся лиц.</w:t>
      </w:r>
    </w:p>
    <w:p w14:paraId="7EB6FAC8" w14:textId="011461FE" w:rsidR="006D37C6" w:rsidRPr="001C4DD7" w:rsidRDefault="006D37C6" w:rsidP="006D37C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C4DD7">
        <w:rPr>
          <w:rFonts w:ascii="Times New Roman" w:eastAsiaTheme="minorHAnsi" w:hAnsi="Times New Roman"/>
          <w:sz w:val="24"/>
          <w:szCs w:val="24"/>
        </w:rPr>
        <w:t xml:space="preserve">Финансовое обеспечение </w:t>
      </w:r>
      <w:r>
        <w:rPr>
          <w:rFonts w:ascii="Times New Roman" w:eastAsiaTheme="minorHAnsi" w:hAnsi="Times New Roman"/>
          <w:sz w:val="24"/>
          <w:szCs w:val="24"/>
        </w:rPr>
        <w:t>амбулаторной</w:t>
      </w:r>
      <w:r w:rsidRPr="001C4DD7">
        <w:rPr>
          <w:rFonts w:ascii="Times New Roman" w:eastAsiaTheme="minorHAnsi" w:hAnsi="Times New Roman"/>
          <w:sz w:val="24"/>
          <w:szCs w:val="24"/>
        </w:rPr>
        <w:t xml:space="preserve"> медицинской помощи на 202</w:t>
      </w:r>
      <w:r w:rsidR="00B76794">
        <w:rPr>
          <w:rFonts w:ascii="Times New Roman" w:eastAsiaTheme="minorHAnsi" w:hAnsi="Times New Roman"/>
          <w:sz w:val="24"/>
          <w:szCs w:val="24"/>
        </w:rPr>
        <w:t>1</w:t>
      </w:r>
      <w:r w:rsidRPr="001C4DD7">
        <w:rPr>
          <w:rFonts w:ascii="Times New Roman" w:eastAsiaTheme="minorHAnsi" w:hAnsi="Times New Roman"/>
          <w:sz w:val="24"/>
          <w:szCs w:val="24"/>
        </w:rPr>
        <w:t xml:space="preserve"> год осуществляется за счет:</w:t>
      </w:r>
    </w:p>
    <w:p w14:paraId="4CBFD892" w14:textId="1B2FE97E" w:rsidR="006D37C6" w:rsidRPr="00344E66" w:rsidRDefault="006D37C6" w:rsidP="006D37C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C4DD7">
        <w:rPr>
          <w:rFonts w:ascii="Times New Roman" w:eastAsiaTheme="minorHAnsi" w:hAnsi="Times New Roman"/>
          <w:sz w:val="24"/>
          <w:szCs w:val="24"/>
        </w:rPr>
        <w:t xml:space="preserve">– субвенции из бюджета Федерального фонда </w:t>
      </w:r>
      <w:r w:rsidRPr="00344E66">
        <w:rPr>
          <w:rFonts w:ascii="Times New Roman" w:eastAsiaTheme="minorHAnsi" w:hAnsi="Times New Roman"/>
          <w:sz w:val="24"/>
          <w:szCs w:val="24"/>
        </w:rPr>
        <w:t xml:space="preserve">обязательного медицинского страхования оказываемой в рамках базовой программы ОМС в размере </w:t>
      </w:r>
      <w:r w:rsidR="00257028" w:rsidRPr="00344E66">
        <w:rPr>
          <w:rFonts w:ascii="Times New Roman" w:eastAsiaTheme="minorHAnsi" w:hAnsi="Times New Roman"/>
          <w:sz w:val="24"/>
          <w:szCs w:val="24"/>
        </w:rPr>
        <w:t>7</w:t>
      </w:r>
      <w:r w:rsidR="00317E64" w:rsidRPr="00344E66">
        <w:rPr>
          <w:rFonts w:ascii="Times New Roman" w:eastAsiaTheme="minorHAnsi" w:hAnsi="Times New Roman"/>
          <w:sz w:val="24"/>
          <w:szCs w:val="24"/>
        </w:rPr>
        <w:t>4</w:t>
      </w:r>
      <w:r w:rsidR="00257028" w:rsidRPr="00344E66">
        <w:rPr>
          <w:rFonts w:ascii="Times New Roman" w:eastAsiaTheme="minorHAnsi" w:hAnsi="Times New Roman"/>
          <w:sz w:val="24"/>
          <w:szCs w:val="24"/>
        </w:rPr>
        <w:t>,</w:t>
      </w:r>
      <w:r w:rsidR="00BE01B7">
        <w:rPr>
          <w:rFonts w:ascii="Times New Roman" w:eastAsiaTheme="minorHAnsi" w:hAnsi="Times New Roman"/>
          <w:sz w:val="24"/>
          <w:szCs w:val="24"/>
        </w:rPr>
        <w:t>7</w:t>
      </w:r>
      <w:r w:rsidRPr="00344E66">
        <w:rPr>
          <w:rFonts w:ascii="Times New Roman" w:eastAsiaTheme="minorHAnsi" w:hAnsi="Times New Roman"/>
          <w:sz w:val="24"/>
          <w:szCs w:val="24"/>
        </w:rPr>
        <w:t>%;</w:t>
      </w:r>
    </w:p>
    <w:p w14:paraId="76E43413" w14:textId="44E4A22D" w:rsidR="006D37C6" w:rsidRPr="00701E7B" w:rsidRDefault="006D37C6" w:rsidP="006D37C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44E66">
        <w:rPr>
          <w:rFonts w:ascii="Times New Roman" w:eastAsiaTheme="minorHAnsi" w:hAnsi="Times New Roman"/>
          <w:sz w:val="24"/>
          <w:szCs w:val="24"/>
        </w:rPr>
        <w:t xml:space="preserve">– средств межбюджетного трансферта из бюджета Ханты-Мансийского автономного округа – Югры бюджету ТФОМС Югры на дополнительное финансовое обеспечение медицинской помощи, оказываемой в рамках базовой программы ОМС в размере </w:t>
      </w:r>
      <w:r w:rsidR="00317E64" w:rsidRPr="00344E66">
        <w:rPr>
          <w:rFonts w:ascii="Times New Roman" w:eastAsiaTheme="minorHAnsi" w:hAnsi="Times New Roman"/>
          <w:sz w:val="24"/>
          <w:szCs w:val="24"/>
        </w:rPr>
        <w:t>2</w:t>
      </w:r>
      <w:r w:rsidR="00BE01B7">
        <w:rPr>
          <w:rFonts w:ascii="Times New Roman" w:eastAsiaTheme="minorHAnsi" w:hAnsi="Times New Roman"/>
          <w:sz w:val="24"/>
          <w:szCs w:val="24"/>
        </w:rPr>
        <w:t>5</w:t>
      </w:r>
      <w:r w:rsidR="00317E64" w:rsidRPr="00344E66">
        <w:rPr>
          <w:rFonts w:ascii="Times New Roman" w:eastAsiaTheme="minorHAnsi" w:hAnsi="Times New Roman"/>
          <w:sz w:val="24"/>
          <w:szCs w:val="24"/>
        </w:rPr>
        <w:t>,</w:t>
      </w:r>
      <w:r w:rsidR="00BE01B7">
        <w:rPr>
          <w:rFonts w:ascii="Times New Roman" w:eastAsiaTheme="minorHAnsi" w:hAnsi="Times New Roman"/>
          <w:sz w:val="24"/>
          <w:szCs w:val="24"/>
        </w:rPr>
        <w:t>3</w:t>
      </w:r>
      <w:r w:rsidRPr="00344E66">
        <w:rPr>
          <w:rFonts w:ascii="Times New Roman" w:eastAsiaTheme="minorHAnsi" w:hAnsi="Times New Roman"/>
          <w:sz w:val="24"/>
          <w:szCs w:val="24"/>
        </w:rPr>
        <w:t>%.</w:t>
      </w:r>
    </w:p>
    <w:p w14:paraId="2BAEB158" w14:textId="77777777" w:rsidR="006D37C6" w:rsidRPr="00701E7B" w:rsidRDefault="006D37C6" w:rsidP="006D37C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01E7B">
        <w:rPr>
          <w:rFonts w:ascii="Times New Roman" w:eastAsiaTheme="minorHAnsi" w:hAnsi="Times New Roman"/>
          <w:sz w:val="24"/>
          <w:szCs w:val="24"/>
        </w:rPr>
        <w:t xml:space="preserve">Расчет </w:t>
      </w: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Кксуб</w:t>
      </w:r>
      <w:proofErr w:type="spellEnd"/>
      <w:r w:rsidRPr="00701E7B">
        <w:rPr>
          <w:rFonts w:ascii="Times New Roman" w:eastAsiaTheme="minorHAnsi" w:hAnsi="Times New Roman"/>
          <w:sz w:val="24"/>
          <w:szCs w:val="24"/>
        </w:rPr>
        <w:t xml:space="preserve"> производится за счет средств межбюджетного трансферта, получаемого из бюджета автономного округа на дополнительное финансовое обеспечение реализации ТП ОМС в пределах базовой программы обязательного медицинского страхования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701E7B">
        <w:rPr>
          <w:rFonts w:ascii="Times New Roman" w:eastAsiaTheme="minorHAnsi" w:hAnsi="Times New Roman"/>
          <w:sz w:val="24"/>
          <w:szCs w:val="24"/>
        </w:rPr>
        <w:t xml:space="preserve"> Таким образом, средства субвенции из бюджета Федерального фонда обязательного медицинского страхования бюджету ТФОМС Югры в рамках базовой программы ОМС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701E7B">
        <w:rPr>
          <w:rFonts w:ascii="Times New Roman" w:eastAsiaTheme="minorHAnsi" w:hAnsi="Times New Roman"/>
          <w:sz w:val="24"/>
          <w:szCs w:val="24"/>
        </w:rPr>
        <w:t xml:space="preserve"> рассчитанные на основании среднедушевого </w:t>
      </w:r>
      <w:r w:rsidRPr="00701E7B">
        <w:rPr>
          <w:rFonts w:ascii="Times New Roman" w:eastAsiaTheme="minorHAnsi" w:hAnsi="Times New Roman"/>
          <w:sz w:val="24"/>
          <w:szCs w:val="24"/>
        </w:rPr>
        <w:lastRenderedPageBreak/>
        <w:t xml:space="preserve">норматива финансирования, в части оплаты медицинской помощи, оказываемой в амбулаторных условиях, доводятся до МО в соответствии с Методическими рекомендациями. Коэффициент </w:t>
      </w: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Кксуб</w:t>
      </w:r>
      <w:proofErr w:type="spellEnd"/>
      <w:r w:rsidRPr="00701E7B">
        <w:rPr>
          <w:rFonts w:ascii="Times New Roman" w:eastAsiaTheme="minorHAnsi" w:hAnsi="Times New Roman"/>
          <w:sz w:val="24"/>
          <w:szCs w:val="24"/>
        </w:rPr>
        <w:t xml:space="preserve"> применяется к фактическому базовому дифференцированному подушевому нормативу финансирования МО, рассчитанному в соответствии с Методическими рекомендациями.</w:t>
      </w:r>
    </w:p>
    <w:p w14:paraId="67D63AEF" w14:textId="77777777" w:rsidR="006D37C6" w:rsidRPr="00701E7B" w:rsidRDefault="006D37C6" w:rsidP="006D37C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01E7B">
        <w:rPr>
          <w:rFonts w:ascii="Times New Roman" w:eastAsiaTheme="minorHAnsi" w:hAnsi="Times New Roman"/>
          <w:sz w:val="24"/>
          <w:szCs w:val="24"/>
        </w:rPr>
        <w:t xml:space="preserve">                    </w:t>
      </w:r>
    </w:p>
    <w:p w14:paraId="209FC4FC" w14:textId="77777777" w:rsidR="006D37C6" w:rsidRPr="00701E7B" w:rsidRDefault="006D37C6" w:rsidP="006D37C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01E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ФДНнi</w:t>
      </w:r>
      <w:proofErr w:type="spellEnd"/>
      <w:r w:rsidRPr="00701E7B">
        <w:rPr>
          <w:rFonts w:ascii="Times New Roman" w:eastAsiaTheme="minorHAnsi" w:hAnsi="Times New Roman"/>
          <w:sz w:val="24"/>
          <w:szCs w:val="24"/>
        </w:rPr>
        <w:t xml:space="preserve"> = </w:t>
      </w: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ДПi</w:t>
      </w:r>
      <w:proofErr w:type="spellEnd"/>
      <w:r w:rsidRPr="00701E7B">
        <w:rPr>
          <w:rFonts w:ascii="Times New Roman" w:eastAsiaTheme="minorHAnsi" w:hAnsi="Times New Roman"/>
          <w:sz w:val="24"/>
          <w:szCs w:val="24"/>
        </w:rPr>
        <w:t xml:space="preserve"> / ПК * </w:t>
      </w: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Кксуб</w:t>
      </w:r>
      <w:proofErr w:type="spellEnd"/>
      <w:r w:rsidRPr="00701E7B">
        <w:rPr>
          <w:rFonts w:ascii="Times New Roman" w:eastAsiaTheme="minorHAnsi" w:hAnsi="Times New Roman"/>
          <w:sz w:val="24"/>
          <w:szCs w:val="24"/>
        </w:rPr>
        <w:t>, где:</w:t>
      </w:r>
    </w:p>
    <w:p w14:paraId="2C54A913" w14:textId="77777777" w:rsidR="006D37C6" w:rsidRPr="00701E7B" w:rsidRDefault="006D37C6" w:rsidP="006D37C6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14:paraId="2AE5816E" w14:textId="1A6E3020" w:rsidR="006D37C6" w:rsidRDefault="006D37C6" w:rsidP="006D37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701E7B">
        <w:rPr>
          <w:rFonts w:ascii="Times New Roman" w:hAnsi="Times New Roman"/>
          <w:sz w:val="24"/>
          <w:szCs w:val="24"/>
        </w:rPr>
        <w:t>ФДПн</w:t>
      </w:r>
      <w:r w:rsidRPr="00701E7B">
        <w:rPr>
          <w:rFonts w:ascii="Times New Roman" w:hAnsi="Times New Roman"/>
          <w:sz w:val="24"/>
          <w:szCs w:val="24"/>
          <w:vertAlign w:val="superscript"/>
        </w:rPr>
        <w:t>i</w:t>
      </w:r>
      <w:proofErr w:type="spellEnd"/>
      <w:r w:rsidRPr="00701E7B">
        <w:rPr>
          <w:rFonts w:ascii="Times New Roman" w:hAnsi="Times New Roman"/>
          <w:sz w:val="24"/>
          <w:szCs w:val="24"/>
        </w:rPr>
        <w:t xml:space="preserve"> - фактический дифференцированный подушевой норматив финансирования для i-той медицинск</w:t>
      </w:r>
      <w:r w:rsidR="006934F2">
        <w:rPr>
          <w:rFonts w:ascii="Times New Roman" w:hAnsi="Times New Roman"/>
          <w:sz w:val="24"/>
          <w:szCs w:val="24"/>
        </w:rPr>
        <w:t>ой</w:t>
      </w:r>
      <w:r w:rsidRPr="00701E7B">
        <w:rPr>
          <w:rFonts w:ascii="Times New Roman" w:hAnsi="Times New Roman"/>
          <w:sz w:val="24"/>
          <w:szCs w:val="24"/>
        </w:rPr>
        <w:t xml:space="preserve"> организаци</w:t>
      </w:r>
      <w:r w:rsidR="006934F2">
        <w:rPr>
          <w:rFonts w:ascii="Times New Roman" w:hAnsi="Times New Roman"/>
          <w:sz w:val="24"/>
          <w:szCs w:val="24"/>
        </w:rPr>
        <w:t>и</w:t>
      </w:r>
      <w:r w:rsidRPr="00701E7B">
        <w:rPr>
          <w:rFonts w:ascii="Times New Roman" w:hAnsi="Times New Roman"/>
          <w:sz w:val="24"/>
          <w:szCs w:val="24"/>
        </w:rPr>
        <w:t>, рублей.</w:t>
      </w:r>
    </w:p>
    <w:p w14:paraId="41A31D72" w14:textId="77777777" w:rsidR="006D37C6" w:rsidRDefault="006D37C6" w:rsidP="006D37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9AD7901" w14:textId="77777777" w:rsidR="006D37C6" w:rsidRPr="00701E7B" w:rsidRDefault="006D37C6" w:rsidP="006D37C6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4. </w:t>
      </w:r>
      <w:r w:rsidRPr="00701E7B">
        <w:rPr>
          <w:rFonts w:ascii="Times New Roman" w:eastAsiaTheme="minorHAnsi" w:hAnsi="Times New Roman"/>
          <w:b/>
          <w:sz w:val="24"/>
          <w:szCs w:val="24"/>
        </w:rPr>
        <w:t>Порядок применения дифференцированных подушевых нормативов для расчета финансирования медицинских организаций.</w:t>
      </w:r>
    </w:p>
    <w:p w14:paraId="6D0F17D0" w14:textId="77777777" w:rsidR="006D37C6" w:rsidRPr="00701E7B" w:rsidRDefault="006D37C6" w:rsidP="006D37C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01E7B">
        <w:rPr>
          <w:rFonts w:ascii="Times New Roman" w:eastAsiaTheme="minorHAnsi" w:hAnsi="Times New Roman"/>
          <w:sz w:val="24"/>
          <w:szCs w:val="24"/>
        </w:rPr>
        <w:t>Месячный предельный объем финансирования МО по дифференцированному подушевому нормативу рассчитывается ТФОМС в разрезе МО по формуле:</w:t>
      </w:r>
    </w:p>
    <w:p w14:paraId="77117EF8" w14:textId="77777777" w:rsidR="006D37C6" w:rsidRPr="00701E7B" w:rsidRDefault="006D37C6" w:rsidP="006D37C6">
      <w:pPr>
        <w:spacing w:after="0" w:line="240" w:lineRule="auto"/>
        <w:ind w:firstLine="709"/>
        <w:contextualSpacing/>
        <w:jc w:val="both"/>
        <w:rPr>
          <w:rFonts w:ascii="Times New Roman" w:eastAsia="Georgia" w:hAnsi="Times New Roman"/>
          <w:sz w:val="24"/>
          <w:szCs w:val="24"/>
          <w:lang w:eastAsia="ru-RU"/>
        </w:rPr>
      </w:pPr>
    </w:p>
    <w:p w14:paraId="7540EC66" w14:textId="593A0ABA" w:rsidR="006D37C6" w:rsidRPr="00701E7B" w:rsidRDefault="006D37C6" w:rsidP="006D37C6">
      <w:pPr>
        <w:spacing w:after="0" w:line="240" w:lineRule="auto"/>
        <w:ind w:firstLine="709"/>
        <w:contextualSpacing/>
        <w:jc w:val="center"/>
        <w:rPr>
          <w:rFonts w:ascii="Times New Roman" w:eastAsia="Georgia" w:hAnsi="Times New Roman"/>
          <w:sz w:val="24"/>
          <w:szCs w:val="24"/>
          <w:lang w:eastAsia="ru-RU"/>
        </w:rPr>
      </w:pP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ФОпред</w:t>
      </w:r>
      <w:proofErr w:type="spellEnd"/>
      <w:r w:rsidRPr="00701E7B">
        <w:rPr>
          <w:rFonts w:ascii="Times New Roman" w:eastAsiaTheme="minorHAnsi" w:hAnsi="Times New Roman"/>
          <w:sz w:val="24"/>
          <w:szCs w:val="24"/>
        </w:rPr>
        <w:t>(</w:t>
      </w: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r w:rsidRPr="00701E7B">
        <w:rPr>
          <w:rFonts w:ascii="Times New Roman" w:eastAsiaTheme="minorHAnsi" w:hAnsi="Times New Roman"/>
          <w:sz w:val="24"/>
          <w:szCs w:val="24"/>
        </w:rPr>
        <w:t xml:space="preserve">) = </w:t>
      </w: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ФДНн</w:t>
      </w:r>
      <w:r w:rsidRPr="00701E7B">
        <w:rPr>
          <w:rFonts w:ascii="Times New Roman" w:eastAsiaTheme="minorHAnsi" w:hAnsi="Times New Roman"/>
          <w:i/>
          <w:sz w:val="24"/>
          <w:szCs w:val="24"/>
          <w:lang w:val="en-US"/>
        </w:rPr>
        <w:t>i</w:t>
      </w:r>
      <w:proofErr w:type="spellEnd"/>
      <w:r w:rsidRPr="00701E7B">
        <w:rPr>
          <w:rFonts w:ascii="Times New Roman" w:eastAsiaTheme="minorHAnsi" w:hAnsi="Times New Roman"/>
          <w:sz w:val="24"/>
          <w:szCs w:val="24"/>
        </w:rPr>
        <w:t xml:space="preserve"> * Чмо(</w:t>
      </w: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моi</w:t>
      </w:r>
      <w:proofErr w:type="spellEnd"/>
      <w:r w:rsidR="00B76794" w:rsidRPr="00701E7B">
        <w:rPr>
          <w:rFonts w:ascii="Times New Roman" w:eastAsiaTheme="minorHAnsi" w:hAnsi="Times New Roman"/>
          <w:sz w:val="24"/>
          <w:szCs w:val="24"/>
        </w:rPr>
        <w:t>), где</w:t>
      </w:r>
      <w:r w:rsidRPr="00701E7B">
        <w:rPr>
          <w:rFonts w:ascii="Times New Roman" w:eastAsiaTheme="minorHAnsi" w:hAnsi="Times New Roman"/>
          <w:sz w:val="24"/>
          <w:szCs w:val="24"/>
        </w:rPr>
        <w:t xml:space="preserve">     </w:t>
      </w:r>
    </w:p>
    <w:p w14:paraId="56B9EC14" w14:textId="77777777" w:rsidR="006D37C6" w:rsidRPr="00701E7B" w:rsidRDefault="006D37C6" w:rsidP="006D37C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35A2B22E" w14:textId="77777777" w:rsidR="006D37C6" w:rsidRPr="00701E7B" w:rsidRDefault="006D37C6" w:rsidP="006D37C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ФОпред</w:t>
      </w:r>
      <w:proofErr w:type="spellEnd"/>
      <w:r w:rsidRPr="00701E7B">
        <w:rPr>
          <w:rFonts w:ascii="Times New Roman" w:eastAsiaTheme="minorHAnsi" w:hAnsi="Times New Roman"/>
          <w:sz w:val="24"/>
          <w:szCs w:val="24"/>
        </w:rPr>
        <w:t>(</w:t>
      </w: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r w:rsidRPr="00701E7B">
        <w:rPr>
          <w:rFonts w:ascii="Times New Roman" w:eastAsiaTheme="minorHAnsi" w:hAnsi="Times New Roman"/>
          <w:sz w:val="24"/>
          <w:szCs w:val="24"/>
        </w:rPr>
        <w:t>) – расчетный предельный месячный объем финансирования МО по дифференцированному подушевому нормативу, рассчитывается и утверждается комиссией по разработке ТП ОМС.</w:t>
      </w:r>
    </w:p>
    <w:p w14:paraId="3D9A4C4D" w14:textId="77777777" w:rsidR="006D37C6" w:rsidRPr="00701E7B" w:rsidRDefault="006D37C6" w:rsidP="006D37C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01E7B">
        <w:rPr>
          <w:rFonts w:ascii="Times New Roman" w:eastAsiaTheme="minorHAnsi" w:hAnsi="Times New Roman"/>
          <w:sz w:val="24"/>
          <w:szCs w:val="24"/>
        </w:rPr>
        <w:t>Чмо – численность застрахованных лиц, прикрепленных к МО на первое число месяца следующего за расчетным по данным «Актов сверки численности застрахованных лиц, прикрепленных по медицинским организациям для получения первичной медико-санитарной помощи в рамках территориальной программы ОМС ХМАО-Югры» в разрезе СМО.</w:t>
      </w:r>
    </w:p>
    <w:p w14:paraId="636E0BA6" w14:textId="77777777" w:rsidR="006D37C6" w:rsidRPr="00701E7B" w:rsidRDefault="006D37C6" w:rsidP="006D37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E7B">
        <w:rPr>
          <w:rFonts w:ascii="Times New Roman" w:hAnsi="Times New Roman"/>
          <w:sz w:val="24"/>
          <w:szCs w:val="24"/>
          <w:lang w:eastAsia="ru-RU"/>
        </w:rPr>
        <w:t>Учет финансового обеспечения медицинской помощи, оказанной в амбулаторных условиях (посещения с профилактической целью, обращения по заболеванию, неотложная помощь) осуществляется путем процентного соотношения предельного финансирования по медицинским организациям к объему финансового обеспечения по единицам учета указанной медицинской помощи, установленному комиссией по разработке территориальной программы обязательного медицинского страхования в разрезе страховых медицинских организаций.</w:t>
      </w:r>
    </w:p>
    <w:p w14:paraId="2C47B1FB" w14:textId="450144FF" w:rsidR="00344E66" w:rsidRDefault="00344E66" w:rsidP="00344E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4CF81B0" w14:textId="77777777" w:rsidR="00C80C1C" w:rsidRPr="00701E7B" w:rsidRDefault="00C80C1C" w:rsidP="00C80C1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>Подписи сторон:</w:t>
      </w:r>
    </w:p>
    <w:p w14:paraId="47AEFE20" w14:textId="77777777" w:rsidR="00C80C1C" w:rsidRPr="00701E7B" w:rsidRDefault="00C80C1C" w:rsidP="00C80C1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57EC84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</w:p>
    <w:p w14:paraId="0B194418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>Департамента здравоохранения</w:t>
      </w:r>
    </w:p>
    <w:p w14:paraId="635612C6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Ханты-Мансийского автономного округа – Югры         </w:t>
      </w:r>
      <w:r>
        <w:rPr>
          <w:sz w:val="24"/>
          <w:szCs w:val="24"/>
        </w:rPr>
        <w:t xml:space="preserve">                                    </w:t>
      </w: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А.А. Добровольский</w:t>
      </w:r>
    </w:p>
    <w:p w14:paraId="74F4B069" w14:textId="77777777" w:rsidR="00344E66" w:rsidRDefault="00344E66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CB70E3" w14:textId="77777777" w:rsidR="00A47033" w:rsidRDefault="00A47033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25FEF0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</w:p>
    <w:p w14:paraId="0EB218E7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Территориального фонда</w:t>
      </w:r>
    </w:p>
    <w:p w14:paraId="617215FB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обязательного медицинского страхования </w:t>
      </w:r>
    </w:p>
    <w:p w14:paraId="70C223A2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Ханты-Мансийского автономного округа – Югры</w:t>
      </w: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sz w:val="24"/>
          <w:szCs w:val="24"/>
        </w:rPr>
        <w:t xml:space="preserve">                                        </w:t>
      </w: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А.П. Фучежи </w:t>
      </w:r>
    </w:p>
    <w:p w14:paraId="62DDFBCE" w14:textId="46645C4E" w:rsidR="00C80C1C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35FF2B" w14:textId="77777777" w:rsidR="00760BC9" w:rsidRPr="00701E7B" w:rsidRDefault="00760BC9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E5D304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</w:p>
    <w:p w14:paraId="4BDD25AE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>филиала ООО «Капитал МС»</w:t>
      </w:r>
    </w:p>
    <w:p w14:paraId="7DFB6D42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в Ханты-Мансийском автономном округе - Югре          </w:t>
      </w:r>
      <w:r>
        <w:rPr>
          <w:sz w:val="24"/>
          <w:szCs w:val="24"/>
        </w:rPr>
        <w:t xml:space="preserve">                          </w:t>
      </w: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     И.Ю. Кузнецова</w:t>
      </w:r>
    </w:p>
    <w:p w14:paraId="6E389F97" w14:textId="77777777" w:rsidR="00760BC9" w:rsidRDefault="00760BC9" w:rsidP="00C80C1C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14:paraId="3A7C1CA9" w14:textId="77777777" w:rsidR="00760BC9" w:rsidRDefault="00760BC9" w:rsidP="00C80C1C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14:paraId="6BCDB2E2" w14:textId="0D4F6902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701E7B">
        <w:rPr>
          <w:rFonts w:ascii="Times New Roman" w:eastAsia="SimSun" w:hAnsi="Times New Roman"/>
          <w:sz w:val="24"/>
          <w:szCs w:val="24"/>
          <w:lang w:eastAsia="ru-RU"/>
        </w:rPr>
        <w:t xml:space="preserve">Директор </w:t>
      </w:r>
    </w:p>
    <w:p w14:paraId="4D54841B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701E7B">
        <w:rPr>
          <w:rFonts w:ascii="Times New Roman" w:eastAsia="SimSun" w:hAnsi="Times New Roman"/>
          <w:sz w:val="24"/>
          <w:szCs w:val="24"/>
          <w:lang w:eastAsia="ru-RU"/>
        </w:rPr>
        <w:t>Ханты-Мансийского филиала</w:t>
      </w:r>
    </w:p>
    <w:p w14:paraId="3E5CF153" w14:textId="77777777" w:rsidR="00C80C1C" w:rsidRPr="00701E7B" w:rsidRDefault="00C80C1C" w:rsidP="00C80C1C">
      <w:pPr>
        <w:tabs>
          <w:tab w:val="left" w:pos="5812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701E7B">
        <w:rPr>
          <w:rFonts w:ascii="Times New Roman" w:eastAsia="SimSun" w:hAnsi="Times New Roman"/>
          <w:sz w:val="24"/>
          <w:szCs w:val="24"/>
          <w:lang w:eastAsia="ru-RU"/>
        </w:rPr>
        <w:t xml:space="preserve">ООО «АльфаСтрахование-ОМС»                                      </w:t>
      </w:r>
      <w:r>
        <w:rPr>
          <w:sz w:val="24"/>
          <w:szCs w:val="24"/>
        </w:rPr>
        <w:t xml:space="preserve">                          </w:t>
      </w:r>
      <w:r w:rsidRPr="00701E7B">
        <w:rPr>
          <w:rFonts w:ascii="Times New Roman" w:eastAsia="SimSu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SimSun" w:hAnsi="Times New Roman"/>
          <w:sz w:val="24"/>
          <w:szCs w:val="24"/>
          <w:lang w:eastAsia="ru-RU"/>
        </w:rPr>
        <w:t xml:space="preserve">        </w:t>
      </w:r>
      <w:r w:rsidRPr="00701E7B">
        <w:rPr>
          <w:rFonts w:ascii="Times New Roman" w:eastAsia="SimSun" w:hAnsi="Times New Roman"/>
          <w:sz w:val="24"/>
          <w:szCs w:val="24"/>
          <w:lang w:eastAsia="ru-RU"/>
        </w:rPr>
        <w:t xml:space="preserve">           М.А. Соловей</w:t>
      </w:r>
    </w:p>
    <w:p w14:paraId="560C2BEA" w14:textId="77777777" w:rsidR="00C80C1C" w:rsidRDefault="00C80C1C" w:rsidP="00C80C1C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sz w:val="24"/>
          <w:szCs w:val="24"/>
          <w:lang w:eastAsia="ru-RU"/>
        </w:rPr>
        <w:lastRenderedPageBreak/>
        <w:t>Председатель правления Некоммерческого</w:t>
      </w:r>
    </w:p>
    <w:p w14:paraId="2BFDA1D3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sz w:val="24"/>
          <w:szCs w:val="24"/>
          <w:lang w:eastAsia="ru-RU"/>
        </w:rPr>
        <w:t xml:space="preserve">партнерства </w:t>
      </w:r>
      <w:r w:rsidRPr="00701E7B">
        <w:rPr>
          <w:rFonts w:ascii="Times New Roman" w:eastAsia="SimSun" w:hAnsi="Times New Roman"/>
          <w:sz w:val="24"/>
          <w:szCs w:val="24"/>
          <w:lang w:eastAsia="ru-RU"/>
        </w:rPr>
        <w:t>«Ассоциация работников</w:t>
      </w:r>
    </w:p>
    <w:p w14:paraId="3C35F21F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SimSun" w:hAnsi="Times New Roman"/>
          <w:sz w:val="24"/>
          <w:szCs w:val="24"/>
          <w:lang w:eastAsia="ru-RU"/>
        </w:rPr>
        <w:t xml:space="preserve">здравоохранения </w:t>
      </w: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Ханты-Мансийского </w:t>
      </w:r>
    </w:p>
    <w:p w14:paraId="7C965A43" w14:textId="4569EA85" w:rsidR="00C80C1C" w:rsidRPr="00701E7B" w:rsidRDefault="00C80C1C" w:rsidP="00C80C1C">
      <w:pPr>
        <w:tabs>
          <w:tab w:val="left" w:pos="5812"/>
          <w:tab w:val="left" w:pos="7513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>автономного округа – Югры</w:t>
      </w:r>
      <w:r w:rsidRPr="00701E7B">
        <w:rPr>
          <w:rFonts w:ascii="Times New Roman" w:eastAsia="SimSun" w:hAnsi="Times New Roman"/>
          <w:sz w:val="24"/>
          <w:szCs w:val="24"/>
          <w:lang w:eastAsia="ru-RU"/>
        </w:rPr>
        <w:t xml:space="preserve">»                                        </w:t>
      </w:r>
      <w:r>
        <w:rPr>
          <w:sz w:val="24"/>
          <w:szCs w:val="24"/>
        </w:rPr>
        <w:t xml:space="preserve">                                                   </w:t>
      </w:r>
      <w:r w:rsidRPr="00701E7B">
        <w:rPr>
          <w:rFonts w:ascii="Times New Roman" w:eastAsia="SimSun" w:hAnsi="Times New Roman"/>
          <w:sz w:val="24"/>
          <w:szCs w:val="24"/>
          <w:lang w:eastAsia="ru-RU"/>
        </w:rPr>
        <w:t xml:space="preserve">      </w:t>
      </w:r>
      <w:r w:rsidR="00B76794">
        <w:rPr>
          <w:rFonts w:ascii="Times New Roman" w:eastAsia="SimSun" w:hAnsi="Times New Roman"/>
          <w:sz w:val="24"/>
          <w:szCs w:val="24"/>
          <w:lang w:eastAsia="ru-RU"/>
        </w:rPr>
        <w:t>В.А. Гильванов</w:t>
      </w:r>
    </w:p>
    <w:p w14:paraId="2F11B5BA" w14:textId="1096F097" w:rsidR="00C80C1C" w:rsidRDefault="00C80C1C" w:rsidP="00C80C1C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701E7B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</w:p>
    <w:p w14:paraId="09988575" w14:textId="77777777" w:rsidR="00A47033" w:rsidRPr="00701E7B" w:rsidRDefault="00A47033" w:rsidP="00C80C1C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14:paraId="55755DF0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14:paraId="12A190F7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</w:p>
    <w:p w14:paraId="5B42FFDD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окружной организации профсоюза </w:t>
      </w:r>
    </w:p>
    <w:p w14:paraId="345E9A9A" w14:textId="77777777" w:rsidR="00C80C1C" w:rsidRDefault="00C80C1C" w:rsidP="00C80C1C">
      <w:pPr>
        <w:tabs>
          <w:tab w:val="left" w:pos="5812"/>
          <w:tab w:val="left" w:pos="7513"/>
        </w:tabs>
        <w:spacing w:after="0" w:line="240" w:lineRule="auto"/>
        <w:contextualSpacing/>
        <w:jc w:val="both"/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здравоохранения РФ                                       </w:t>
      </w:r>
      <w:r>
        <w:rPr>
          <w:sz w:val="24"/>
          <w:szCs w:val="24"/>
        </w:rPr>
        <w:t xml:space="preserve">                          </w:t>
      </w: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О.Г. Меньшикова</w:t>
      </w:r>
    </w:p>
    <w:p w14:paraId="4A0C7A19" w14:textId="5BB4E18E" w:rsidR="00C96A05" w:rsidRDefault="00C96A05" w:rsidP="008A6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3DE192" w14:textId="720387D6" w:rsidR="00C96A05" w:rsidRDefault="00C96A05" w:rsidP="008A6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7F08DE" w14:textId="0083E453" w:rsidR="00C96A05" w:rsidRDefault="00C96A05" w:rsidP="008A6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DAF60E" w14:textId="111E4FE1" w:rsidR="00C96A05" w:rsidRDefault="00C96A05" w:rsidP="008A6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EB330B" w14:textId="241211B4" w:rsidR="00C96A05" w:rsidRDefault="00C96A05" w:rsidP="008A6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3DDEA9" w14:textId="3493E30B" w:rsidR="00C96A05" w:rsidRDefault="00C96A05" w:rsidP="008A6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79FB2F" w14:textId="6AA5F9E9" w:rsidR="00C96A05" w:rsidRDefault="00C96A05" w:rsidP="008A6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71568D" w14:textId="2312698B" w:rsidR="00C96A05" w:rsidRDefault="00C96A05" w:rsidP="008A6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67B8F7" w14:textId="6A2F896F" w:rsidR="00C96A05" w:rsidRDefault="00C96A05" w:rsidP="008A6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B85FE2" w14:textId="084344E9" w:rsidR="00C96A05" w:rsidRDefault="00C96A05" w:rsidP="008A6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B75006" w14:textId="6E85C48D" w:rsidR="00C96A05" w:rsidRDefault="00C96A05" w:rsidP="008A6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D25547" w14:textId="4C1E489A" w:rsidR="00C96A05" w:rsidRDefault="00C96A05" w:rsidP="008A6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D4248C" w14:textId="77777777" w:rsidR="00C96A05" w:rsidRDefault="00C96A05" w:rsidP="008A6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978738" w14:textId="422B3ACC" w:rsidR="00C96A05" w:rsidRDefault="00C96A05" w:rsidP="008A6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7B7A94" w14:textId="0F1A4AC6" w:rsidR="00C96A05" w:rsidRDefault="00C96A05" w:rsidP="008A6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B33A95" w14:textId="3CDB7039" w:rsidR="00C96A05" w:rsidRDefault="00C96A05" w:rsidP="008A6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61200C" w14:textId="6CC9F56F" w:rsidR="00C96A05" w:rsidRDefault="00C96A05" w:rsidP="00C9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6D0B8E" w14:textId="77777777" w:rsidR="00C96A05" w:rsidRDefault="00C96A05" w:rsidP="008A6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96A05" w:rsidSect="002921AD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35B9E" w14:textId="77777777" w:rsidR="00D00BA9" w:rsidRDefault="00D00BA9" w:rsidP="00DF3AAA">
      <w:pPr>
        <w:spacing w:after="0" w:line="240" w:lineRule="auto"/>
      </w:pPr>
      <w:r>
        <w:separator/>
      </w:r>
    </w:p>
  </w:endnote>
  <w:endnote w:type="continuationSeparator" w:id="0">
    <w:p w14:paraId="1C2602EB" w14:textId="77777777" w:rsidR="00D00BA9" w:rsidRDefault="00D00BA9" w:rsidP="00DF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845713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3A0C6E25" w14:textId="77777777" w:rsidR="00D00BA9" w:rsidRPr="00AC03A3" w:rsidRDefault="00D00BA9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AC03A3">
          <w:rPr>
            <w:rFonts w:ascii="Times New Roman" w:hAnsi="Times New Roman"/>
            <w:sz w:val="20"/>
            <w:szCs w:val="20"/>
          </w:rPr>
          <w:fldChar w:fldCharType="begin"/>
        </w:r>
        <w:r w:rsidRPr="00AC03A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C03A3">
          <w:rPr>
            <w:rFonts w:ascii="Times New Roman" w:hAnsi="Times New Roman"/>
            <w:sz w:val="20"/>
            <w:szCs w:val="20"/>
          </w:rPr>
          <w:fldChar w:fldCharType="separate"/>
        </w:r>
        <w:r w:rsidR="00235A2E">
          <w:rPr>
            <w:rFonts w:ascii="Times New Roman" w:hAnsi="Times New Roman"/>
            <w:noProof/>
            <w:sz w:val="20"/>
            <w:szCs w:val="20"/>
          </w:rPr>
          <w:t>11</w:t>
        </w:r>
        <w:r w:rsidRPr="00AC03A3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14:paraId="09EA5A03" w14:textId="77777777" w:rsidR="00D00BA9" w:rsidRDefault="00D00B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85860" w14:textId="77777777" w:rsidR="00D00BA9" w:rsidRDefault="00D00BA9" w:rsidP="00DF3AAA">
      <w:pPr>
        <w:spacing w:after="0" w:line="240" w:lineRule="auto"/>
      </w:pPr>
      <w:r>
        <w:separator/>
      </w:r>
    </w:p>
  </w:footnote>
  <w:footnote w:type="continuationSeparator" w:id="0">
    <w:p w14:paraId="54A60D76" w14:textId="77777777" w:rsidR="00D00BA9" w:rsidRDefault="00D00BA9" w:rsidP="00DF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0FFC"/>
    <w:multiLevelType w:val="hybridMultilevel"/>
    <w:tmpl w:val="C436069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2923A7"/>
    <w:multiLevelType w:val="multilevel"/>
    <w:tmpl w:val="07A6D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3B76F3"/>
    <w:multiLevelType w:val="hybridMultilevel"/>
    <w:tmpl w:val="BB80B564"/>
    <w:lvl w:ilvl="0" w:tplc="061823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C862CD"/>
    <w:multiLevelType w:val="hybridMultilevel"/>
    <w:tmpl w:val="59520CD2"/>
    <w:lvl w:ilvl="0" w:tplc="94E243EE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4486178C"/>
    <w:multiLevelType w:val="hybridMultilevel"/>
    <w:tmpl w:val="E5B61178"/>
    <w:lvl w:ilvl="0" w:tplc="853CDEB2">
      <w:start w:val="4"/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5" w15:restartNumberingAfterBreak="0">
    <w:nsid w:val="49FB5A79"/>
    <w:multiLevelType w:val="hybridMultilevel"/>
    <w:tmpl w:val="5A5AC3FC"/>
    <w:lvl w:ilvl="0" w:tplc="AD367C22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BB54E0"/>
    <w:multiLevelType w:val="hybridMultilevel"/>
    <w:tmpl w:val="0C04603A"/>
    <w:lvl w:ilvl="0" w:tplc="163A118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94238A"/>
    <w:multiLevelType w:val="hybridMultilevel"/>
    <w:tmpl w:val="3BBC03C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0D"/>
    <w:rsid w:val="0000040C"/>
    <w:rsid w:val="00000996"/>
    <w:rsid w:val="00006087"/>
    <w:rsid w:val="00022730"/>
    <w:rsid w:val="00032958"/>
    <w:rsid w:val="00036DA7"/>
    <w:rsid w:val="00055C3B"/>
    <w:rsid w:val="00064871"/>
    <w:rsid w:val="000663FB"/>
    <w:rsid w:val="00070E0E"/>
    <w:rsid w:val="000751E1"/>
    <w:rsid w:val="00090924"/>
    <w:rsid w:val="0009760C"/>
    <w:rsid w:val="000A587A"/>
    <w:rsid w:val="000C0B5A"/>
    <w:rsid w:val="000D1AC3"/>
    <w:rsid w:val="000D6229"/>
    <w:rsid w:val="000E053B"/>
    <w:rsid w:val="000E3DEE"/>
    <w:rsid w:val="000F1D97"/>
    <w:rsid w:val="000F2397"/>
    <w:rsid w:val="00104950"/>
    <w:rsid w:val="00104AE4"/>
    <w:rsid w:val="00112673"/>
    <w:rsid w:val="00113257"/>
    <w:rsid w:val="001417E5"/>
    <w:rsid w:val="001437DC"/>
    <w:rsid w:val="0014780A"/>
    <w:rsid w:val="00152FF5"/>
    <w:rsid w:val="0016040F"/>
    <w:rsid w:val="00165F1C"/>
    <w:rsid w:val="00192807"/>
    <w:rsid w:val="00193F0B"/>
    <w:rsid w:val="001A5A83"/>
    <w:rsid w:val="001A68EF"/>
    <w:rsid w:val="001B692B"/>
    <w:rsid w:val="001B751F"/>
    <w:rsid w:val="001C17BC"/>
    <w:rsid w:val="001C5FAF"/>
    <w:rsid w:val="001C73E7"/>
    <w:rsid w:val="001C7438"/>
    <w:rsid w:val="001D3799"/>
    <w:rsid w:val="001F3025"/>
    <w:rsid w:val="00212D94"/>
    <w:rsid w:val="00231B80"/>
    <w:rsid w:val="00235A2E"/>
    <w:rsid w:val="0023646A"/>
    <w:rsid w:val="00236A21"/>
    <w:rsid w:val="00256DC0"/>
    <w:rsid w:val="00257028"/>
    <w:rsid w:val="00261274"/>
    <w:rsid w:val="002650D9"/>
    <w:rsid w:val="00283ECF"/>
    <w:rsid w:val="00286BA5"/>
    <w:rsid w:val="002921AD"/>
    <w:rsid w:val="002B0D8E"/>
    <w:rsid w:val="002C09B3"/>
    <w:rsid w:val="002D0ACD"/>
    <w:rsid w:val="002D27C5"/>
    <w:rsid w:val="002D577C"/>
    <w:rsid w:val="002E0FB8"/>
    <w:rsid w:val="002E2C0D"/>
    <w:rsid w:val="002E6F92"/>
    <w:rsid w:val="002F5A89"/>
    <w:rsid w:val="002F6A18"/>
    <w:rsid w:val="00305405"/>
    <w:rsid w:val="00311AAA"/>
    <w:rsid w:val="00317E64"/>
    <w:rsid w:val="00321049"/>
    <w:rsid w:val="00321BAA"/>
    <w:rsid w:val="00323FC8"/>
    <w:rsid w:val="00325748"/>
    <w:rsid w:val="00327826"/>
    <w:rsid w:val="00332546"/>
    <w:rsid w:val="003330AE"/>
    <w:rsid w:val="003407AB"/>
    <w:rsid w:val="00344E66"/>
    <w:rsid w:val="00374FBA"/>
    <w:rsid w:val="003A36C6"/>
    <w:rsid w:val="003B0154"/>
    <w:rsid w:val="003F4D9F"/>
    <w:rsid w:val="003F4F2C"/>
    <w:rsid w:val="00403CEC"/>
    <w:rsid w:val="00406957"/>
    <w:rsid w:val="004134C7"/>
    <w:rsid w:val="00414226"/>
    <w:rsid w:val="00416495"/>
    <w:rsid w:val="004202BE"/>
    <w:rsid w:val="00424834"/>
    <w:rsid w:val="00426A85"/>
    <w:rsid w:val="0043321B"/>
    <w:rsid w:val="00441A35"/>
    <w:rsid w:val="0045033E"/>
    <w:rsid w:val="004664C8"/>
    <w:rsid w:val="00467663"/>
    <w:rsid w:val="004804CD"/>
    <w:rsid w:val="004960DF"/>
    <w:rsid w:val="004A31F2"/>
    <w:rsid w:val="004A7A64"/>
    <w:rsid w:val="004B1E96"/>
    <w:rsid w:val="004B291A"/>
    <w:rsid w:val="004B5105"/>
    <w:rsid w:val="004C0F9E"/>
    <w:rsid w:val="004C6FE4"/>
    <w:rsid w:val="004E3F59"/>
    <w:rsid w:val="004E7CA6"/>
    <w:rsid w:val="00501705"/>
    <w:rsid w:val="00502843"/>
    <w:rsid w:val="00504694"/>
    <w:rsid w:val="0051240C"/>
    <w:rsid w:val="00524633"/>
    <w:rsid w:val="00535AE4"/>
    <w:rsid w:val="00542D8B"/>
    <w:rsid w:val="00546F40"/>
    <w:rsid w:val="00551306"/>
    <w:rsid w:val="00557A9F"/>
    <w:rsid w:val="00570038"/>
    <w:rsid w:val="005A3C57"/>
    <w:rsid w:val="005C7845"/>
    <w:rsid w:val="005D1717"/>
    <w:rsid w:val="005E2E5B"/>
    <w:rsid w:val="006058D2"/>
    <w:rsid w:val="006229FF"/>
    <w:rsid w:val="00623E15"/>
    <w:rsid w:val="006462A4"/>
    <w:rsid w:val="00646F96"/>
    <w:rsid w:val="00650FB6"/>
    <w:rsid w:val="0065360D"/>
    <w:rsid w:val="00654CF6"/>
    <w:rsid w:val="00662A04"/>
    <w:rsid w:val="00677F24"/>
    <w:rsid w:val="006905C6"/>
    <w:rsid w:val="006934F2"/>
    <w:rsid w:val="006971B1"/>
    <w:rsid w:val="006974D7"/>
    <w:rsid w:val="006A0076"/>
    <w:rsid w:val="006A23DC"/>
    <w:rsid w:val="006D2A2A"/>
    <w:rsid w:val="006D37C6"/>
    <w:rsid w:val="006F5BAD"/>
    <w:rsid w:val="006F6547"/>
    <w:rsid w:val="006F7A2F"/>
    <w:rsid w:val="006F7D9D"/>
    <w:rsid w:val="00701E7B"/>
    <w:rsid w:val="00705C8A"/>
    <w:rsid w:val="00712ADD"/>
    <w:rsid w:val="00723731"/>
    <w:rsid w:val="00730B6A"/>
    <w:rsid w:val="007351B2"/>
    <w:rsid w:val="007419EC"/>
    <w:rsid w:val="0075259B"/>
    <w:rsid w:val="007543BB"/>
    <w:rsid w:val="00760BC9"/>
    <w:rsid w:val="00763521"/>
    <w:rsid w:val="00766636"/>
    <w:rsid w:val="007678A9"/>
    <w:rsid w:val="00776E3E"/>
    <w:rsid w:val="00781136"/>
    <w:rsid w:val="007B143E"/>
    <w:rsid w:val="007B26E1"/>
    <w:rsid w:val="007C1A36"/>
    <w:rsid w:val="007D0F5E"/>
    <w:rsid w:val="007D1C38"/>
    <w:rsid w:val="007D27CB"/>
    <w:rsid w:val="007D2DF3"/>
    <w:rsid w:val="007E50BC"/>
    <w:rsid w:val="007E6805"/>
    <w:rsid w:val="007E697E"/>
    <w:rsid w:val="00802C1D"/>
    <w:rsid w:val="008036DA"/>
    <w:rsid w:val="00805045"/>
    <w:rsid w:val="0081412A"/>
    <w:rsid w:val="00825EBD"/>
    <w:rsid w:val="00826194"/>
    <w:rsid w:val="00827423"/>
    <w:rsid w:val="00832678"/>
    <w:rsid w:val="00847489"/>
    <w:rsid w:val="00851FF0"/>
    <w:rsid w:val="008579AC"/>
    <w:rsid w:val="008661FE"/>
    <w:rsid w:val="00870C34"/>
    <w:rsid w:val="0087665C"/>
    <w:rsid w:val="008A527D"/>
    <w:rsid w:val="008A6A19"/>
    <w:rsid w:val="008A7494"/>
    <w:rsid w:val="008B0A2A"/>
    <w:rsid w:val="008B5546"/>
    <w:rsid w:val="008C2395"/>
    <w:rsid w:val="008C2BE1"/>
    <w:rsid w:val="008D1D6A"/>
    <w:rsid w:val="008D2874"/>
    <w:rsid w:val="008D3B19"/>
    <w:rsid w:val="008D6B2B"/>
    <w:rsid w:val="008F7722"/>
    <w:rsid w:val="00901C77"/>
    <w:rsid w:val="00916CD5"/>
    <w:rsid w:val="00920907"/>
    <w:rsid w:val="00933CC3"/>
    <w:rsid w:val="0094465C"/>
    <w:rsid w:val="009471F8"/>
    <w:rsid w:val="00947822"/>
    <w:rsid w:val="00957492"/>
    <w:rsid w:val="0096382C"/>
    <w:rsid w:val="00974685"/>
    <w:rsid w:val="00975AF8"/>
    <w:rsid w:val="0097668A"/>
    <w:rsid w:val="009A20BA"/>
    <w:rsid w:val="009A427A"/>
    <w:rsid w:val="009A77EA"/>
    <w:rsid w:val="009B3C41"/>
    <w:rsid w:val="009B6C17"/>
    <w:rsid w:val="009D1B46"/>
    <w:rsid w:val="009F244E"/>
    <w:rsid w:val="00A00763"/>
    <w:rsid w:val="00A2329F"/>
    <w:rsid w:val="00A32AB6"/>
    <w:rsid w:val="00A4435E"/>
    <w:rsid w:val="00A47033"/>
    <w:rsid w:val="00A47386"/>
    <w:rsid w:val="00A55E89"/>
    <w:rsid w:val="00A720D0"/>
    <w:rsid w:val="00A767A3"/>
    <w:rsid w:val="00A77492"/>
    <w:rsid w:val="00A825E6"/>
    <w:rsid w:val="00A84E59"/>
    <w:rsid w:val="00A92577"/>
    <w:rsid w:val="00A96539"/>
    <w:rsid w:val="00AB0DE1"/>
    <w:rsid w:val="00AB5345"/>
    <w:rsid w:val="00AC03A3"/>
    <w:rsid w:val="00AC5DEC"/>
    <w:rsid w:val="00AD75A3"/>
    <w:rsid w:val="00AD79EF"/>
    <w:rsid w:val="00AE0D09"/>
    <w:rsid w:val="00B062E8"/>
    <w:rsid w:val="00B23AEF"/>
    <w:rsid w:val="00B248E1"/>
    <w:rsid w:val="00B26507"/>
    <w:rsid w:val="00B31A3C"/>
    <w:rsid w:val="00B3404A"/>
    <w:rsid w:val="00B41F09"/>
    <w:rsid w:val="00B43506"/>
    <w:rsid w:val="00B4382D"/>
    <w:rsid w:val="00B67F2F"/>
    <w:rsid w:val="00B72524"/>
    <w:rsid w:val="00B72CC0"/>
    <w:rsid w:val="00B75788"/>
    <w:rsid w:val="00B758C0"/>
    <w:rsid w:val="00B76794"/>
    <w:rsid w:val="00B85035"/>
    <w:rsid w:val="00B958A5"/>
    <w:rsid w:val="00BA0D6E"/>
    <w:rsid w:val="00BA4546"/>
    <w:rsid w:val="00BB4B78"/>
    <w:rsid w:val="00BC0933"/>
    <w:rsid w:val="00BE01B7"/>
    <w:rsid w:val="00BE525F"/>
    <w:rsid w:val="00BF134C"/>
    <w:rsid w:val="00BF56A2"/>
    <w:rsid w:val="00BF5B44"/>
    <w:rsid w:val="00C01923"/>
    <w:rsid w:val="00C14D3B"/>
    <w:rsid w:val="00C15379"/>
    <w:rsid w:val="00C16EC1"/>
    <w:rsid w:val="00C20F76"/>
    <w:rsid w:val="00C220B5"/>
    <w:rsid w:val="00C65DE4"/>
    <w:rsid w:val="00C722B3"/>
    <w:rsid w:val="00C764BB"/>
    <w:rsid w:val="00C80C1C"/>
    <w:rsid w:val="00C86024"/>
    <w:rsid w:val="00C94EB0"/>
    <w:rsid w:val="00C96A05"/>
    <w:rsid w:val="00CA1C25"/>
    <w:rsid w:val="00CA572D"/>
    <w:rsid w:val="00CA590D"/>
    <w:rsid w:val="00CB0099"/>
    <w:rsid w:val="00CB097C"/>
    <w:rsid w:val="00CB4891"/>
    <w:rsid w:val="00CC2069"/>
    <w:rsid w:val="00CD097D"/>
    <w:rsid w:val="00CD2DF1"/>
    <w:rsid w:val="00D00BA9"/>
    <w:rsid w:val="00D00E31"/>
    <w:rsid w:val="00D21E3E"/>
    <w:rsid w:val="00D4651F"/>
    <w:rsid w:val="00D57FE5"/>
    <w:rsid w:val="00D71D11"/>
    <w:rsid w:val="00D82A27"/>
    <w:rsid w:val="00DA48E4"/>
    <w:rsid w:val="00DB41AF"/>
    <w:rsid w:val="00DC15DE"/>
    <w:rsid w:val="00DC34B7"/>
    <w:rsid w:val="00DD3BDE"/>
    <w:rsid w:val="00DE574F"/>
    <w:rsid w:val="00DF292F"/>
    <w:rsid w:val="00DF3AAA"/>
    <w:rsid w:val="00DF7AF6"/>
    <w:rsid w:val="00DF7CD1"/>
    <w:rsid w:val="00E12FE0"/>
    <w:rsid w:val="00E1387E"/>
    <w:rsid w:val="00E210C0"/>
    <w:rsid w:val="00E308D7"/>
    <w:rsid w:val="00E32525"/>
    <w:rsid w:val="00E35477"/>
    <w:rsid w:val="00E35D1B"/>
    <w:rsid w:val="00E42797"/>
    <w:rsid w:val="00E455DA"/>
    <w:rsid w:val="00E61FE1"/>
    <w:rsid w:val="00E62927"/>
    <w:rsid w:val="00E870EE"/>
    <w:rsid w:val="00E8754A"/>
    <w:rsid w:val="00E92FCC"/>
    <w:rsid w:val="00EB226B"/>
    <w:rsid w:val="00ED27FF"/>
    <w:rsid w:val="00ED76BD"/>
    <w:rsid w:val="00EE2D99"/>
    <w:rsid w:val="00EE4F1F"/>
    <w:rsid w:val="00EE5CE6"/>
    <w:rsid w:val="00EF58FC"/>
    <w:rsid w:val="00F00C0E"/>
    <w:rsid w:val="00F03F37"/>
    <w:rsid w:val="00F06336"/>
    <w:rsid w:val="00F2571E"/>
    <w:rsid w:val="00F3507B"/>
    <w:rsid w:val="00F46E46"/>
    <w:rsid w:val="00F51128"/>
    <w:rsid w:val="00F64435"/>
    <w:rsid w:val="00F8625C"/>
    <w:rsid w:val="00FB727C"/>
    <w:rsid w:val="00FC3741"/>
    <w:rsid w:val="00FD188B"/>
    <w:rsid w:val="00FE2A89"/>
    <w:rsid w:val="00FE5A83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7F34"/>
  <w15:docId w15:val="{3761D9FA-7FFE-457D-AC80-B6B6AFC1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A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AA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92807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uiPriority w:val="59"/>
    <w:rsid w:val="002D27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7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7663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BE5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Revision"/>
    <w:hidden/>
    <w:uiPriority w:val="99"/>
    <w:semiHidden/>
    <w:rsid w:val="00104A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7D2D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D2D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2DF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7D2DF3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7SegoeUI11ptExact">
    <w:name w:val="Основной текст (7) + Segoe UI;11 pt;Полужирный Exact"/>
    <w:basedOn w:val="7Exact"/>
    <w:rsid w:val="007D2DF3"/>
    <w:rPr>
      <w:rFonts w:ascii="Segoe UI" w:eastAsia="Segoe UI" w:hAnsi="Segoe UI" w:cs="Segoe U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7D2DF3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2D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7D2DF3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character" w:customStyle="1" w:styleId="23">
    <w:name w:val="Заголовок №2 + Малые прописные"/>
    <w:basedOn w:val="21"/>
    <w:rsid w:val="007D2DF3"/>
    <w:rPr>
      <w:rFonts w:ascii="Segoe UI" w:eastAsia="Segoe UI" w:hAnsi="Segoe UI" w:cs="Segoe UI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TimesNewRoman12pt">
    <w:name w:val="Заголовок №2 + Times New Roman;12 pt;Не полужирный"/>
    <w:basedOn w:val="21"/>
    <w:rsid w:val="007D2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TimesNewRoman11pt">
    <w:name w:val="Заголовок №2 + Times New Roman;11 pt"/>
    <w:basedOn w:val="21"/>
    <w:rsid w:val="007D2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2DF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SegoeUI13pt">
    <w:name w:val="Основной текст (6) + Segoe UI;13 pt"/>
    <w:basedOn w:val="6"/>
    <w:rsid w:val="007D2DF3"/>
    <w:rPr>
      <w:rFonts w:ascii="Segoe UI" w:eastAsia="Segoe UI" w:hAnsi="Segoe UI" w:cs="Segoe U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1pt">
    <w:name w:val="Основной текст (6) + 11 pt"/>
    <w:basedOn w:val="6"/>
    <w:rsid w:val="007D2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2DF3"/>
    <w:pPr>
      <w:widowControl w:val="0"/>
      <w:shd w:val="clear" w:color="auto" w:fill="FFFFFF"/>
      <w:spacing w:before="480" w:after="1020" w:line="0" w:lineRule="atLeast"/>
    </w:pPr>
    <w:rPr>
      <w:rFonts w:ascii="Times New Roman" w:eastAsia="Times New Roman" w:hAnsi="Times New Roman"/>
    </w:rPr>
  </w:style>
  <w:style w:type="paragraph" w:customStyle="1" w:styleId="30">
    <w:name w:val="Основной текст (3)"/>
    <w:basedOn w:val="a"/>
    <w:link w:val="3"/>
    <w:rsid w:val="007D2DF3"/>
    <w:pPr>
      <w:widowControl w:val="0"/>
      <w:shd w:val="clear" w:color="auto" w:fill="FFFFFF"/>
      <w:spacing w:after="480" w:line="274" w:lineRule="exact"/>
      <w:jc w:val="center"/>
    </w:pPr>
    <w:rPr>
      <w:rFonts w:ascii="Times New Roman" w:eastAsia="Times New Roman" w:hAnsi="Times New Roman"/>
      <w:b/>
      <w:bCs/>
    </w:rPr>
  </w:style>
  <w:style w:type="paragraph" w:customStyle="1" w:styleId="40">
    <w:name w:val="Основной текст (4)"/>
    <w:basedOn w:val="a"/>
    <w:link w:val="4"/>
    <w:rsid w:val="007D2DF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eastAsia="Times New Roman" w:hAnsi="Times New Roman"/>
      <w:i/>
      <w:iCs/>
      <w:sz w:val="16"/>
      <w:szCs w:val="16"/>
    </w:rPr>
  </w:style>
  <w:style w:type="paragraph" w:customStyle="1" w:styleId="7">
    <w:name w:val="Основной текст (7)"/>
    <w:basedOn w:val="a"/>
    <w:link w:val="7Exact"/>
    <w:rsid w:val="007D2DF3"/>
    <w:pPr>
      <w:widowControl w:val="0"/>
      <w:shd w:val="clear" w:color="auto" w:fill="FFFFFF"/>
      <w:spacing w:after="360" w:line="0" w:lineRule="atLeast"/>
    </w:pPr>
    <w:rPr>
      <w:rFonts w:cs="Calibri"/>
      <w:sz w:val="17"/>
      <w:szCs w:val="17"/>
    </w:rPr>
  </w:style>
  <w:style w:type="paragraph" w:customStyle="1" w:styleId="8">
    <w:name w:val="Основной текст (8)"/>
    <w:basedOn w:val="a"/>
    <w:link w:val="8Exact"/>
    <w:rsid w:val="007D2DF3"/>
    <w:pPr>
      <w:widowControl w:val="0"/>
      <w:shd w:val="clear" w:color="auto" w:fill="FFFFFF"/>
      <w:spacing w:before="360" w:after="0" w:line="442" w:lineRule="exact"/>
    </w:pPr>
    <w:rPr>
      <w:rFonts w:ascii="Segoe UI" w:eastAsia="Segoe UI" w:hAnsi="Segoe UI" w:cs="Segoe UI"/>
      <w:b/>
      <w:bCs/>
    </w:rPr>
  </w:style>
  <w:style w:type="paragraph" w:customStyle="1" w:styleId="50">
    <w:name w:val="Основной текст (5)"/>
    <w:basedOn w:val="a"/>
    <w:link w:val="5"/>
    <w:rsid w:val="007D2DF3"/>
    <w:pPr>
      <w:widowControl w:val="0"/>
      <w:shd w:val="clear" w:color="auto" w:fill="FFFFFF"/>
      <w:spacing w:after="0" w:line="413" w:lineRule="exact"/>
      <w:ind w:hanging="540"/>
      <w:jc w:val="both"/>
    </w:pPr>
    <w:rPr>
      <w:rFonts w:ascii="Times New Roman" w:eastAsia="Times New Roman" w:hAnsi="Times New Roman"/>
      <w:b/>
      <w:bCs/>
    </w:rPr>
  </w:style>
  <w:style w:type="paragraph" w:customStyle="1" w:styleId="22">
    <w:name w:val="Заголовок №2"/>
    <w:basedOn w:val="a"/>
    <w:link w:val="21"/>
    <w:rsid w:val="007D2DF3"/>
    <w:pPr>
      <w:widowControl w:val="0"/>
      <w:shd w:val="clear" w:color="auto" w:fill="FFFFFF"/>
      <w:spacing w:after="480" w:line="0" w:lineRule="atLeast"/>
      <w:jc w:val="both"/>
      <w:outlineLvl w:val="1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7D2DF3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ac">
    <w:name w:val="Основной текст с отступом Знак"/>
    <w:link w:val="ad"/>
    <w:uiPriority w:val="99"/>
    <w:semiHidden/>
    <w:locked/>
    <w:rsid w:val="000663FB"/>
    <w:rPr>
      <w:rFonts w:ascii="Times New Roman" w:hAnsi="Times New Roman"/>
      <w:sz w:val="20"/>
    </w:rPr>
  </w:style>
  <w:style w:type="paragraph" w:styleId="ad">
    <w:name w:val="Body Text Indent"/>
    <w:basedOn w:val="a"/>
    <w:link w:val="ac"/>
    <w:uiPriority w:val="99"/>
    <w:semiHidden/>
    <w:rsid w:val="000663FB"/>
    <w:pPr>
      <w:spacing w:after="120" w:line="240" w:lineRule="auto"/>
      <w:ind w:left="283"/>
    </w:pPr>
    <w:rPr>
      <w:rFonts w:ascii="Times New Roman" w:eastAsiaTheme="minorHAnsi" w:hAnsi="Times New Roman" w:cstheme="minorBidi"/>
      <w:sz w:val="20"/>
    </w:rPr>
  </w:style>
  <w:style w:type="character" w:customStyle="1" w:styleId="1">
    <w:name w:val="Основной текст с отступом Знак1"/>
    <w:basedOn w:val="a0"/>
    <w:uiPriority w:val="99"/>
    <w:semiHidden/>
    <w:rsid w:val="000663FB"/>
    <w:rPr>
      <w:rFonts w:ascii="Calibri" w:eastAsia="Calibri" w:hAnsi="Calibri" w:cs="Times New Roman"/>
    </w:rPr>
  </w:style>
  <w:style w:type="character" w:styleId="ae">
    <w:name w:val="Placeholder Text"/>
    <w:basedOn w:val="a0"/>
    <w:uiPriority w:val="99"/>
    <w:semiHidden/>
    <w:rsid w:val="002921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88037B324C3F6BFA1CFE238AAD90A5E249E8B5082FDA4F54EF19311CCBEECCC31A14D212C8E6096BA4A3604CC5D3BBA303B7AB088B9104K6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178B9-0399-4FFE-8C4E-C302DAAF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4812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cha_tl</dc:creator>
  <cp:lastModifiedBy>Ушаков Александр Александрович</cp:lastModifiedBy>
  <cp:revision>14</cp:revision>
  <cp:lastPrinted>2020-12-30T04:55:00Z</cp:lastPrinted>
  <dcterms:created xsi:type="dcterms:W3CDTF">2020-12-26T06:14:00Z</dcterms:created>
  <dcterms:modified xsi:type="dcterms:W3CDTF">2021-01-22T11:33:00Z</dcterms:modified>
</cp:coreProperties>
</file>